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38" w:rsidRDefault="00216738" w:rsidP="00216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38">
        <w:rPr>
          <w:rFonts w:ascii="Times New Roman" w:hAnsi="Times New Roman" w:cs="Times New Roman"/>
          <w:b/>
          <w:sz w:val="28"/>
          <w:szCs w:val="28"/>
        </w:rPr>
        <w:t>Patima mândriei și tămăduirea de aceasta în scrierile Sfinților Părinți.</w:t>
      </w:r>
    </w:p>
    <w:p w:rsidR="00DE4AB0" w:rsidRPr="00216738" w:rsidRDefault="00DE4AB0" w:rsidP="00216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Pr.Rotariu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Constantin</w:t>
      </w:r>
    </w:p>
    <w:p w:rsidR="00216738" w:rsidRDefault="00216738" w:rsidP="00216738">
      <w:pPr>
        <w:rPr>
          <w:rFonts w:ascii="Times New Roman" w:hAnsi="Times New Roman" w:cs="Times New Roman"/>
          <w:sz w:val="24"/>
          <w:szCs w:val="24"/>
        </w:rPr>
      </w:pPr>
    </w:p>
    <w:p w:rsidR="00216738" w:rsidRPr="00190515" w:rsidRDefault="00216738" w:rsidP="00B906F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În primul volum al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Filocaliei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Antonie cel Mare în învățăturile sale despre viața morală a oamenilor afirmă că </w:t>
      </w:r>
      <w:r w:rsidRPr="00190515">
        <w:rPr>
          <w:rFonts w:ascii="Times New Roman" w:hAnsi="Times New Roman" w:cs="Times New Roman"/>
          <w:i/>
          <w:sz w:val="24"/>
          <w:szCs w:val="24"/>
        </w:rPr>
        <w:t>,,oamenii se socotesc raționali”</w:t>
      </w:r>
      <w:r>
        <w:rPr>
          <w:rFonts w:ascii="Times New Roman" w:hAnsi="Times New Roman" w:cs="Times New Roman"/>
          <w:sz w:val="24"/>
          <w:szCs w:val="24"/>
        </w:rPr>
        <w:t xml:space="preserve"> , dar, continuă el </w:t>
      </w:r>
      <w:r w:rsidRPr="00190515">
        <w:rPr>
          <w:rFonts w:ascii="Times New Roman" w:hAnsi="Times New Roman" w:cs="Times New Roman"/>
          <w:i/>
          <w:sz w:val="24"/>
          <w:szCs w:val="24"/>
        </w:rPr>
        <w:t>,,pe nedrept, căci nu sunt raționali</w:t>
      </w:r>
      <w:r>
        <w:rPr>
          <w:rFonts w:ascii="Times New Roman" w:hAnsi="Times New Roman" w:cs="Times New Roman"/>
          <w:i/>
          <w:sz w:val="24"/>
          <w:szCs w:val="24"/>
        </w:rPr>
        <w:t>. Unii au învățat cuvintele și cărțile vechilor înțelepți. Dar raționali sunt numai aceia care au sufletul rațional, pot s</w:t>
      </w:r>
      <w:r w:rsidR="005B246E">
        <w:rPr>
          <w:rFonts w:ascii="Times New Roman" w:hAnsi="Times New Roman" w:cs="Times New Roman"/>
          <w:i/>
          <w:sz w:val="24"/>
          <w:szCs w:val="24"/>
        </w:rPr>
        <w:t>ă</w:t>
      </w:r>
      <w:r>
        <w:rPr>
          <w:rFonts w:ascii="Times New Roman" w:hAnsi="Times New Roman" w:cs="Times New Roman"/>
          <w:i/>
          <w:sz w:val="24"/>
          <w:szCs w:val="24"/>
        </w:rPr>
        <w:t xml:space="preserve"> deosebească ce este binele și ce este răul, se feresc de cele rele și vătămătoare sufletului și toată grija o au spre cele </w:t>
      </w:r>
      <w:r w:rsidR="00215415">
        <w:rPr>
          <w:rFonts w:ascii="Times New Roman" w:hAnsi="Times New Roman" w:cs="Times New Roman"/>
          <w:i/>
          <w:sz w:val="24"/>
          <w:szCs w:val="24"/>
        </w:rPr>
        <w:t>bune și folositoare sufletului,</w:t>
      </w:r>
      <w:r>
        <w:rPr>
          <w:rFonts w:ascii="Times New Roman" w:hAnsi="Times New Roman" w:cs="Times New Roman"/>
          <w:i/>
          <w:sz w:val="24"/>
          <w:szCs w:val="24"/>
        </w:rPr>
        <w:t>iar acestea le săvârșesc cu multă mulțumire către Dumnezeu. Numai aceștia trebuie să se numească oameni raționali. Omul cu adevărat rațional are o singură grijă: să asculte de Dumnezeul tuturor și să-i placă.”</w:t>
      </w:r>
      <w:r>
        <w:rPr>
          <w:rStyle w:val="Referinnotdesubsol"/>
          <w:rFonts w:ascii="Times New Roman" w:hAnsi="Times New Roman" w:cs="Times New Roman"/>
          <w:i/>
          <w:sz w:val="24"/>
          <w:szCs w:val="24"/>
        </w:rPr>
        <w:footnoteReference w:id="1"/>
      </w:r>
      <w:r w:rsidRPr="001905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38" w:rsidRDefault="00216738" w:rsidP="00B906F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Mândria – oare este vreun om pe Pământ care să nu o fi întâlnit? </w:t>
      </w:r>
    </w:p>
    <w:p w:rsidR="00B906F2" w:rsidRDefault="00216738" w:rsidP="00B906F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Mândria este unul din cele șapte păcate capitale, păcat ce este trecut cu vederea de cele mai multe ori, dar care are efecte negative asupra mântuirii omului.</w:t>
      </w:r>
      <w:r w:rsidR="00EE3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Mândria este păcatul strămoșesc, și a constat pentru om, cât și pentru diavol, în </w:t>
      </w:r>
      <w:proofErr w:type="spellStart"/>
      <w:r w:rsidRPr="00216738">
        <w:rPr>
          <w:rFonts w:ascii="Times New Roman" w:hAnsi="Times New Roman" w:cs="Times New Roman"/>
          <w:i/>
          <w:sz w:val="24"/>
          <w:szCs w:val="24"/>
        </w:rPr>
        <w:t>autoîndumnezeire</w:t>
      </w:r>
      <w:proofErr w:type="spellEnd"/>
      <w:r>
        <w:rPr>
          <w:rFonts w:ascii="Times New Roman" w:hAnsi="Times New Roman" w:cs="Times New Roman"/>
          <w:sz w:val="24"/>
          <w:szCs w:val="24"/>
        </w:rPr>
        <w:t>, î</w:t>
      </w:r>
      <w:r w:rsidRPr="00CC7538">
        <w:rPr>
          <w:rFonts w:ascii="Times New Roman" w:hAnsi="Times New Roman" w:cs="Times New Roman"/>
          <w:sz w:val="24"/>
          <w:szCs w:val="24"/>
        </w:rPr>
        <w:t>n revendicarea pentru sine, a unei autonomii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38">
        <w:rPr>
          <w:rFonts w:ascii="Times New Roman" w:hAnsi="Times New Roman" w:cs="Times New Roman"/>
          <w:sz w:val="24"/>
          <w:szCs w:val="24"/>
        </w:rPr>
        <w:t xml:space="preserve">absolutiste </w:t>
      </w:r>
      <w:r>
        <w:rPr>
          <w:rFonts w:ascii="Times New Roman" w:hAnsi="Times New Roman" w:cs="Times New Roman"/>
          <w:sz w:val="24"/>
          <w:szCs w:val="24"/>
        </w:rPr>
        <w:t>și în voinț</w:t>
      </w:r>
      <w:r w:rsidRPr="00CC75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 a se dispensa de Dumnezeu; î</w:t>
      </w:r>
      <w:r w:rsidRPr="00CC7538"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z w:val="24"/>
          <w:szCs w:val="24"/>
        </w:rPr>
        <w:t xml:space="preserve">retenția de a socoti ca proprii </w:t>
      </w:r>
      <w:r w:rsidRPr="00CC7538">
        <w:rPr>
          <w:rFonts w:ascii="Times New Roman" w:hAnsi="Times New Roman" w:cs="Times New Roman"/>
          <w:sz w:val="24"/>
          <w:szCs w:val="24"/>
        </w:rPr>
        <w:t>calit</w:t>
      </w:r>
      <w:r w:rsidR="00EE306E">
        <w:rPr>
          <w:rFonts w:ascii="Times New Roman" w:hAnsi="Times New Roman" w:cs="Times New Roman"/>
          <w:sz w:val="24"/>
          <w:szCs w:val="24"/>
        </w:rPr>
        <w:t>ăț</w:t>
      </w:r>
      <w:r w:rsidRPr="00CC7538">
        <w:rPr>
          <w:rFonts w:ascii="Times New Roman" w:hAnsi="Times New Roman" w:cs="Times New Roman"/>
          <w:sz w:val="24"/>
          <w:szCs w:val="24"/>
        </w:rPr>
        <w:t xml:space="preserve">ile sale, </w:t>
      </w:r>
      <w:r w:rsidR="00EE306E">
        <w:rPr>
          <w:rFonts w:ascii="Times New Roman" w:hAnsi="Times New Roman" w:cs="Times New Roman"/>
          <w:sz w:val="24"/>
          <w:szCs w:val="24"/>
        </w:rPr>
        <w:t>î</w:t>
      </w:r>
      <w:r w:rsidRPr="00CC7538">
        <w:rPr>
          <w:rFonts w:ascii="Times New Roman" w:hAnsi="Times New Roman" w:cs="Times New Roman"/>
          <w:sz w:val="24"/>
          <w:szCs w:val="24"/>
        </w:rPr>
        <w:t>n c</w:t>
      </w:r>
      <w:r w:rsidR="00EE306E">
        <w:rPr>
          <w:rFonts w:ascii="Times New Roman" w:hAnsi="Times New Roman" w:cs="Times New Roman"/>
          <w:sz w:val="24"/>
          <w:szCs w:val="24"/>
        </w:rPr>
        <w:t>ă</w:t>
      </w:r>
      <w:r w:rsidRPr="00CC7538">
        <w:rPr>
          <w:rFonts w:ascii="Times New Roman" w:hAnsi="Times New Roman" w:cs="Times New Roman"/>
          <w:sz w:val="24"/>
          <w:szCs w:val="24"/>
        </w:rPr>
        <w:t>utarea unei slave numai pentru sine, f</w:t>
      </w:r>
      <w:r>
        <w:rPr>
          <w:rFonts w:ascii="Times New Roman" w:hAnsi="Times New Roman" w:cs="Times New Roman"/>
          <w:sz w:val="24"/>
          <w:szCs w:val="24"/>
        </w:rPr>
        <w:t xml:space="preserve">ăcând din eul propriu un centru </w:t>
      </w:r>
      <w:r w:rsidRPr="00CC7538">
        <w:rPr>
          <w:rFonts w:ascii="Times New Roman" w:hAnsi="Times New Roman" w:cs="Times New Roman"/>
          <w:sz w:val="24"/>
          <w:szCs w:val="24"/>
        </w:rPr>
        <w:t xml:space="preserve">absolut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CC753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CC7538">
        <w:rPr>
          <w:rFonts w:ascii="Times New Roman" w:hAnsi="Times New Roman" w:cs="Times New Roman"/>
          <w:sz w:val="24"/>
          <w:szCs w:val="24"/>
        </w:rPr>
        <w:t>n afirmarea propriei superiorit</w:t>
      </w:r>
      <w:r>
        <w:rPr>
          <w:rFonts w:ascii="Times New Roman" w:hAnsi="Times New Roman" w:cs="Times New Roman"/>
          <w:sz w:val="24"/>
          <w:szCs w:val="24"/>
        </w:rPr>
        <w:t>ăț</w:t>
      </w:r>
      <w:r w:rsidRPr="00CC753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Referinnotdesubsol"/>
          <w:rFonts w:ascii="Times New Roman" w:hAnsi="Times New Roman" w:cs="Times New Roman"/>
          <w:sz w:val="24"/>
          <w:szCs w:val="24"/>
        </w:rPr>
        <w:footnoteReference w:id="2"/>
      </w:r>
    </w:p>
    <w:p w:rsidR="00216738" w:rsidRPr="00216738" w:rsidRDefault="00216738" w:rsidP="00B906F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Sfin</w:t>
      </w:r>
      <w:r w:rsidR="00EE306E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 P</w:t>
      </w:r>
      <w:r w:rsidR="00EE306E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rin</w:t>
      </w:r>
      <w:r w:rsidR="00EE306E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 nu </w:t>
      </w:r>
      <w:r w:rsidR="00EE306E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ncetează să spună că</w:t>
      </w:r>
      <w:r w:rsidRPr="00717794">
        <w:rPr>
          <w:rFonts w:ascii="Times New Roman" w:hAnsi="Times New Roman" w:cs="Times New Roman"/>
          <w:sz w:val="24"/>
          <w:szCs w:val="24"/>
        </w:rPr>
        <w:t xml:space="preserve"> este cea mai rea dintre toate patimile:„</w:t>
      </w:r>
      <w:r w:rsidRPr="00717794">
        <w:rPr>
          <w:rFonts w:ascii="Times New Roman" w:hAnsi="Times New Roman" w:cs="Times New Roman"/>
          <w:i/>
          <w:iCs/>
          <w:sz w:val="24"/>
          <w:szCs w:val="24"/>
        </w:rPr>
        <w:t>Fii cu luare-ami</w:t>
      </w:r>
      <w:r>
        <w:rPr>
          <w:rFonts w:ascii="Times New Roman" w:hAnsi="Times New Roman" w:cs="Times New Roman"/>
          <w:i/>
          <w:iCs/>
          <w:sz w:val="24"/>
          <w:szCs w:val="24"/>
        </w:rPr>
        <w:t>nte la iubirea de sine, maica răutăților, care este iubirea nerațională</w:t>
      </w:r>
      <w:r w:rsidRPr="00717794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trupului. Caci vă</w:t>
      </w:r>
      <w:r w:rsidRPr="00717794"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>it este că din ea se nasc cele dintâi cugete pătimașe: al lă</w:t>
      </w:r>
      <w:r w:rsidRPr="00717794">
        <w:rPr>
          <w:rFonts w:ascii="Times New Roman" w:hAnsi="Times New Roman" w:cs="Times New Roman"/>
          <w:i/>
          <w:iCs/>
          <w:sz w:val="24"/>
          <w:szCs w:val="24"/>
        </w:rPr>
        <w:t>comiei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pântecelui, al iubirii de argint și al slavei deșarte, care </w:t>
      </w:r>
      <w:r w:rsidR="005B246E">
        <w:rPr>
          <w:rFonts w:ascii="Times New Roman" w:hAnsi="Times New Roman" w:cs="Times New Roman"/>
          <w:i/>
          <w:iCs/>
          <w:sz w:val="24"/>
          <w:szCs w:val="24"/>
        </w:rPr>
        <w:t>î</w:t>
      </w:r>
      <w:r>
        <w:rPr>
          <w:rFonts w:ascii="Times New Roman" w:hAnsi="Times New Roman" w:cs="Times New Roman"/>
          <w:i/>
          <w:iCs/>
          <w:sz w:val="24"/>
          <w:szCs w:val="24"/>
        </w:rPr>
        <w:t>și au prilejul din aș</w:t>
      </w:r>
      <w:r w:rsidRPr="00717794">
        <w:rPr>
          <w:rFonts w:ascii="Times New Roman" w:hAnsi="Times New Roman" w:cs="Times New Roman"/>
          <w:i/>
          <w:iCs/>
          <w:sz w:val="24"/>
          <w:szCs w:val="24"/>
        </w:rPr>
        <w:t>a-zisa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trebuință neapărată a trupului. Din ele se naște toată</w:t>
      </w:r>
      <w:r w:rsidRPr="00717794">
        <w:rPr>
          <w:rFonts w:ascii="Times New Roman" w:hAnsi="Times New Roman" w:cs="Times New Roman"/>
          <w:i/>
          <w:iCs/>
          <w:sz w:val="24"/>
          <w:szCs w:val="24"/>
        </w:rPr>
        <w:t xml:space="preserve"> lista patimilor. Deci se cuvine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794">
        <w:rPr>
          <w:rFonts w:ascii="Times New Roman" w:hAnsi="Times New Roman" w:cs="Times New Roman"/>
          <w:i/>
          <w:iCs/>
          <w:sz w:val="24"/>
          <w:szCs w:val="24"/>
        </w:rPr>
        <w:t xml:space="preserve">lua aminte </w:t>
      </w:r>
      <w:r w:rsidR="005B246E">
        <w:rPr>
          <w:rFonts w:ascii="Times New Roman" w:hAnsi="Times New Roman" w:cs="Times New Roman"/>
          <w:i/>
          <w:iCs/>
          <w:sz w:val="24"/>
          <w:szCs w:val="24"/>
        </w:rPr>
        <w:t>ș</w:t>
      </w:r>
      <w:r>
        <w:rPr>
          <w:rFonts w:ascii="Times New Roman" w:hAnsi="Times New Roman" w:cs="Times New Roman"/>
          <w:i/>
          <w:iCs/>
          <w:sz w:val="24"/>
          <w:szCs w:val="24"/>
        </w:rPr>
        <w:t>i a lupta împotriva ei, cu multă trezire, căci pierzâ</w:t>
      </w:r>
      <w:r w:rsidRPr="00717794">
        <w:rPr>
          <w:rFonts w:ascii="Times New Roman" w:hAnsi="Times New Roman" w:cs="Times New Roman"/>
          <w:i/>
          <w:iCs/>
          <w:sz w:val="24"/>
          <w:szCs w:val="24"/>
        </w:rPr>
        <w:t>ndu-se aceasta, vor pieri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împreună și toate gâ</w:t>
      </w:r>
      <w:r w:rsidRPr="00717794">
        <w:rPr>
          <w:rFonts w:ascii="Times New Roman" w:hAnsi="Times New Roman" w:cs="Times New Roman"/>
          <w:i/>
          <w:iCs/>
          <w:sz w:val="24"/>
          <w:szCs w:val="24"/>
        </w:rPr>
        <w:t>ndurile ce apar din ea.”</w:t>
      </w:r>
      <w:r>
        <w:rPr>
          <w:rStyle w:val="Referinnotdesubsol"/>
          <w:rFonts w:ascii="Times New Roman" w:hAnsi="Times New Roman" w:cs="Times New Roman"/>
          <w:i/>
          <w:iCs/>
          <w:sz w:val="24"/>
          <w:szCs w:val="24"/>
        </w:rPr>
        <w:footnoteReference w:id="3"/>
      </w:r>
    </w:p>
    <w:p w:rsidR="00216738" w:rsidRPr="00216738" w:rsidRDefault="00216738" w:rsidP="0021541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738">
        <w:rPr>
          <w:rFonts w:ascii="Times New Roman" w:hAnsi="Times New Roman" w:cs="Times New Roman"/>
          <w:iCs/>
          <w:sz w:val="24"/>
          <w:szCs w:val="24"/>
        </w:rPr>
        <w:t>Mândria es</w:t>
      </w:r>
      <w:r w:rsidR="000F2A63">
        <w:rPr>
          <w:rFonts w:ascii="Times New Roman" w:hAnsi="Times New Roman" w:cs="Times New Roman"/>
          <w:iCs/>
          <w:sz w:val="24"/>
          <w:szCs w:val="24"/>
        </w:rPr>
        <w:t xml:space="preserve">te o ,,inflamaţie” a sufletului </w:t>
      </w:r>
      <w:r w:rsidR="000F2A63" w:rsidRPr="00216738">
        <w:rPr>
          <w:rFonts w:ascii="Times New Roman" w:hAnsi="Times New Roman" w:cs="Times New Roman"/>
          <w:iCs/>
          <w:sz w:val="24"/>
          <w:szCs w:val="24"/>
        </w:rPr>
        <w:t>spune Sf. Ioan Gură de Aur</w:t>
      </w:r>
      <w:r w:rsidRPr="002167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06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Cs/>
          <w:sz w:val="24"/>
          <w:szCs w:val="24"/>
        </w:rPr>
        <w:t>rădăcină şi izvor a toată păgânătatea, culme a răului, patimă care îl face pe om unealta diavolului şi îl supune la aceleaşi pedepse cu a îngerului căzut.</w:t>
      </w:r>
      <w:r w:rsidR="00EE3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Cs/>
          <w:sz w:val="24"/>
          <w:szCs w:val="24"/>
        </w:rPr>
        <w:t xml:space="preserve">Patima mândriei nu lasă nici o virtute să se statornicească în sufletul omului şi să-şi facă lucrarea mântuitoare. Ca exemplu, Sfântul dă parabola despre vameş şi fariseu (Luca 18, 9-14) şi zice: „Fariseul, care postea de două ori pe </w:t>
      </w:r>
      <w:r w:rsidRPr="0021673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săptămâna, nu era oare drept? 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Nu sunt ca ceilalţi oameni, răpitori, nedrepţi </w:t>
      </w:r>
      <w:r w:rsidRPr="00216738">
        <w:rPr>
          <w:rFonts w:ascii="Times New Roman" w:hAnsi="Times New Roman" w:cs="Times New Roman"/>
          <w:iCs/>
          <w:sz w:val="24"/>
          <w:szCs w:val="24"/>
        </w:rPr>
        <w:t xml:space="preserve">(Luca 18,11). </w:t>
      </w:r>
      <w:r w:rsidR="00B906F2">
        <w:rPr>
          <w:rFonts w:ascii="Times New Roman" w:hAnsi="Times New Roman" w:cs="Times New Roman"/>
          <w:iCs/>
          <w:sz w:val="24"/>
          <w:szCs w:val="24"/>
        </w:rPr>
        <w:t>Adese</w:t>
      </w:r>
      <w:r w:rsidRPr="00216738">
        <w:rPr>
          <w:rFonts w:ascii="Times New Roman" w:hAnsi="Times New Roman" w:cs="Times New Roman"/>
          <w:iCs/>
          <w:sz w:val="24"/>
          <w:szCs w:val="24"/>
        </w:rPr>
        <w:t>ori, omul cu conşti</w:t>
      </w:r>
      <w:r w:rsidR="00B906F2">
        <w:rPr>
          <w:rFonts w:ascii="Times New Roman" w:hAnsi="Times New Roman" w:cs="Times New Roman"/>
          <w:iCs/>
          <w:sz w:val="24"/>
          <w:szCs w:val="24"/>
        </w:rPr>
        <w:t>i</w:t>
      </w:r>
      <w:r w:rsidRPr="00216738">
        <w:rPr>
          <w:rFonts w:ascii="Times New Roman" w:hAnsi="Times New Roman" w:cs="Times New Roman"/>
          <w:iCs/>
          <w:sz w:val="24"/>
          <w:szCs w:val="24"/>
        </w:rPr>
        <w:t>nţa curată cade în mândrie, şi dacă nu-l vatămă păcatul, îl vatămă mândria.”</w:t>
      </w:r>
      <w:proofErr w:type="spellStart"/>
      <w:r w:rsidRPr="00216738">
        <w:rPr>
          <w:rFonts w:ascii="Times New Roman" w:hAnsi="Times New Roman" w:cs="Times New Roman"/>
          <w:iCs/>
          <w:sz w:val="24"/>
          <w:szCs w:val="24"/>
        </w:rPr>
        <w:t>Mândria</w:t>
      </w:r>
      <w:proofErr w:type="spellEnd"/>
      <w:r w:rsidRPr="00216738">
        <w:rPr>
          <w:rFonts w:ascii="Times New Roman" w:hAnsi="Times New Roman" w:cs="Times New Roman"/>
          <w:iCs/>
          <w:sz w:val="24"/>
          <w:szCs w:val="24"/>
        </w:rPr>
        <w:t xml:space="preserve"> îl lipseşte pe om de nădejdea mântuirii. Viaţa duhovnicească a creştinului trebuie să fie însoţită de cunoaşterea de sine şi de cunoaşterea proprie</w:t>
      </w:r>
      <w:r w:rsidR="000F2A63">
        <w:rPr>
          <w:rFonts w:ascii="Times New Roman" w:hAnsi="Times New Roman" w:cs="Times New Roman"/>
          <w:iCs/>
          <w:sz w:val="24"/>
          <w:szCs w:val="24"/>
        </w:rPr>
        <w:t>i</w:t>
      </w:r>
      <w:r w:rsidRPr="00216738">
        <w:rPr>
          <w:rFonts w:ascii="Times New Roman" w:hAnsi="Times New Roman" w:cs="Times New Roman"/>
          <w:iCs/>
          <w:sz w:val="24"/>
          <w:szCs w:val="24"/>
        </w:rPr>
        <w:t xml:space="preserve"> neputinţe</w:t>
      </w:r>
      <w:r w:rsidR="000F2A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Cs/>
          <w:sz w:val="24"/>
          <w:szCs w:val="24"/>
        </w:rPr>
        <w:t xml:space="preserve">- pe când mândria îl lipseşte pe om de vederea duhovnicească şi de această cunoaştere. Cu atât mai mult îl </w:t>
      </w:r>
      <w:r w:rsidR="00B906F2">
        <w:rPr>
          <w:rFonts w:ascii="Times New Roman" w:hAnsi="Times New Roman" w:cs="Times New Roman"/>
          <w:iCs/>
          <w:sz w:val="24"/>
          <w:szCs w:val="24"/>
        </w:rPr>
        <w:t>î</w:t>
      </w:r>
      <w:r w:rsidRPr="00216738">
        <w:rPr>
          <w:rFonts w:ascii="Times New Roman" w:hAnsi="Times New Roman" w:cs="Times New Roman"/>
          <w:iCs/>
          <w:sz w:val="24"/>
          <w:szCs w:val="24"/>
        </w:rPr>
        <w:t>mpiedică să-L cunoască pe Dumnezeu.</w:t>
      </w:r>
    </w:p>
    <w:p w:rsidR="00216738" w:rsidRPr="00216738" w:rsidRDefault="00216738" w:rsidP="0021541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738">
        <w:rPr>
          <w:rFonts w:ascii="Times New Roman" w:hAnsi="Times New Roman" w:cs="Times New Roman"/>
          <w:iCs/>
          <w:sz w:val="24"/>
          <w:szCs w:val="24"/>
        </w:rPr>
        <w:t>Sfântul Ioan dă acestei patimi pierzătoare următoarea definiţie: „A te socoti mai bun decât semenii tăi e mândrie.” El spune că este semnul prin care se deosebeşte o minte mărginită şi un suflet lipsit de nobleţe. El crede că păcatul m</w:t>
      </w:r>
      <w:r w:rsidR="00215415">
        <w:rPr>
          <w:rFonts w:ascii="Times New Roman" w:hAnsi="Times New Roman" w:cs="Times New Roman"/>
          <w:iCs/>
          <w:sz w:val="24"/>
          <w:szCs w:val="24"/>
        </w:rPr>
        <w:t>â</w:t>
      </w:r>
      <w:r w:rsidRPr="00216738">
        <w:rPr>
          <w:rFonts w:ascii="Times New Roman" w:hAnsi="Times New Roman" w:cs="Times New Roman"/>
          <w:iCs/>
          <w:sz w:val="24"/>
          <w:szCs w:val="24"/>
        </w:rPr>
        <w:t>ndriei este mai rău decât curvia şi explică: „...fiindcă, deşi curvia este un rău care nu poate fi dezvinovăţit, dar cel puţin unii mai pot spune că au fost biruiţi de dorinţă, pe când trufia nu are nici o pricină firească.” Sfântul spune, de asemenea, că este mai bine să fii prost decât mândru. Prostia este un rău doar pentru prostul însuşi, pe când mândria este o plagă şi pentru ceilalţi.</w:t>
      </w:r>
    </w:p>
    <w:p w:rsidR="00216738" w:rsidRPr="00216738" w:rsidRDefault="00216738" w:rsidP="0021541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738">
        <w:rPr>
          <w:rFonts w:ascii="Times New Roman" w:hAnsi="Times New Roman" w:cs="Times New Roman"/>
          <w:iCs/>
          <w:sz w:val="24"/>
          <w:szCs w:val="24"/>
        </w:rPr>
        <w:t xml:space="preserve">Mândria poate acţiona într-un mod subtil, pe care omul lipsit de experienţa vieţii duhovniceşti nu-l observă. De pildă, ea se manifestă indirect atunci când cel cu pricina nu poate răbda </w:t>
      </w:r>
      <w:r w:rsidR="000F2A63">
        <w:rPr>
          <w:rFonts w:ascii="Times New Roman" w:hAnsi="Times New Roman" w:cs="Times New Roman"/>
          <w:iCs/>
          <w:sz w:val="24"/>
          <w:szCs w:val="24"/>
        </w:rPr>
        <w:t>î</w:t>
      </w:r>
      <w:r w:rsidRPr="00216738">
        <w:rPr>
          <w:rFonts w:ascii="Times New Roman" w:hAnsi="Times New Roman" w:cs="Times New Roman"/>
          <w:iCs/>
          <w:sz w:val="24"/>
          <w:szCs w:val="24"/>
        </w:rPr>
        <w:t>ngâmfarea  altui om bolnav de mândrie.</w:t>
      </w:r>
      <w:r w:rsidR="000F2A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Cs/>
          <w:sz w:val="24"/>
          <w:szCs w:val="24"/>
        </w:rPr>
        <w:t>Această patima îşi are obârşia în necuno</w:t>
      </w:r>
      <w:r w:rsidR="000F2A63">
        <w:rPr>
          <w:rFonts w:ascii="Times New Roman" w:hAnsi="Times New Roman" w:cs="Times New Roman"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Cs/>
          <w:sz w:val="24"/>
          <w:szCs w:val="24"/>
        </w:rPr>
        <w:t>tinţa de Dumnezeu. Afirmând aceasta, Sfântul explică: „Cine-L cunoaşte pe Dumnezeu aşa cum trebuie El cunoscut, cel care ştie cât de mult S-a smerit pe Sine Fiul lui Dumnezeu, nu se va mândri, ci se va mândri cel ce nu ştie asta.</w:t>
      </w:r>
    </w:p>
    <w:p w:rsidR="00216738" w:rsidRPr="00216738" w:rsidRDefault="00216738" w:rsidP="0021541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738">
        <w:rPr>
          <w:rFonts w:ascii="Times New Roman" w:hAnsi="Times New Roman" w:cs="Times New Roman"/>
          <w:iCs/>
          <w:sz w:val="24"/>
          <w:szCs w:val="24"/>
        </w:rPr>
        <w:t>Sursele mândriei pot fi, de asemenea, cunoştinţele şi darurile neînsoţite de dragost</w:t>
      </w:r>
      <w:r w:rsidR="000F2A63">
        <w:rPr>
          <w:rFonts w:ascii="Times New Roman" w:hAnsi="Times New Roman" w:cs="Times New Roman"/>
          <w:iCs/>
          <w:sz w:val="24"/>
          <w:szCs w:val="24"/>
        </w:rPr>
        <w:t>e</w:t>
      </w:r>
      <w:r w:rsidRPr="00216738">
        <w:rPr>
          <w:rFonts w:ascii="Times New Roman" w:hAnsi="Times New Roman" w:cs="Times New Roman"/>
          <w:iCs/>
          <w:sz w:val="24"/>
          <w:szCs w:val="24"/>
        </w:rPr>
        <w:t xml:space="preserve">. De pildă, pe timpul Sfântului Apostol Pavel, creştini Bisericii din Corint se mândreau unul faţă de altul cu </w:t>
      </w:r>
      <w:proofErr w:type="spellStart"/>
      <w:r w:rsidRPr="00216738">
        <w:rPr>
          <w:rFonts w:ascii="Times New Roman" w:hAnsi="Times New Roman" w:cs="Times New Roman"/>
          <w:iCs/>
          <w:sz w:val="24"/>
          <w:szCs w:val="24"/>
        </w:rPr>
        <w:t>harismele</w:t>
      </w:r>
      <w:proofErr w:type="spellEnd"/>
      <w:r w:rsidRPr="00216738">
        <w:rPr>
          <w:rFonts w:ascii="Times New Roman" w:hAnsi="Times New Roman" w:cs="Times New Roman"/>
          <w:iCs/>
          <w:sz w:val="24"/>
          <w:szCs w:val="24"/>
        </w:rPr>
        <w:t xml:space="preserve"> lor duhovniceşti şi se întreceau în cunoştinţe filosofice. Mândria care le îmbolnăvise sufletele a pricinuit numeroase neorânduieli în Biserică.</w:t>
      </w:r>
      <w:r w:rsidR="00B906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Cs/>
          <w:sz w:val="24"/>
          <w:szCs w:val="24"/>
        </w:rPr>
        <w:t>Patima mândriei nu cunoaşte saţ şi nu poate fi niciodată satisfăcută. „Dacă cel mândru ar vedea ca împăratul i se pleacă umilit şi stă cu frică înaintea lui, nici atunci nu ar fi mulţumit, ci şi mai mult s-ar aprinde.” O hrană pe care mândria şi-o doreşte în chip deosebit este „stăpânirea şi mărirea domniei”.</w:t>
      </w:r>
    </w:p>
    <w:p w:rsidR="00216738" w:rsidRPr="00B906F2" w:rsidRDefault="00216738" w:rsidP="00B906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738">
        <w:rPr>
          <w:rFonts w:ascii="Times New Roman" w:hAnsi="Times New Roman" w:cs="Times New Roman"/>
          <w:iCs/>
          <w:sz w:val="24"/>
          <w:szCs w:val="24"/>
        </w:rPr>
        <w:t>În lupta cu mândria, creştinul trebuie să se înarmeze cu virtutea opusă acestei patimi, şi anume cu smerenia, pe care înmulţind-o prin nevoinţe, cu împreună-lucrarea Sfântului Duh, va putea birui trufia şi se va putea îmbogăţi cu multe alte virtuţi.</w:t>
      </w:r>
      <w:r w:rsidRPr="00216738">
        <w:rPr>
          <w:rStyle w:val="Referinnotdesubsol"/>
          <w:rFonts w:ascii="Times New Roman" w:hAnsi="Times New Roman" w:cs="Times New Roman"/>
          <w:iCs/>
          <w:sz w:val="24"/>
          <w:szCs w:val="24"/>
        </w:rPr>
        <w:footnoteReference w:id="4"/>
      </w:r>
      <w:r w:rsidR="000F2A63">
        <w:rPr>
          <w:rFonts w:ascii="Times New Roman" w:hAnsi="Times New Roman" w:cs="Times New Roman"/>
          <w:iCs/>
          <w:sz w:val="24"/>
          <w:szCs w:val="24"/>
        </w:rPr>
        <w:t xml:space="preserve"> Î</w:t>
      </w:r>
      <w:r w:rsidRPr="00216738">
        <w:rPr>
          <w:rFonts w:ascii="Times New Roman" w:hAnsi="Times New Roman" w:cs="Times New Roman"/>
          <w:iCs/>
          <w:sz w:val="24"/>
          <w:szCs w:val="24"/>
        </w:rPr>
        <w:t xml:space="preserve">n viziunea Sf. Maxim Mărturisitorul fiind 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,,maica patimilor”</w:t>
      </w:r>
      <w:r w:rsidRPr="00216738">
        <w:rPr>
          <w:rStyle w:val="Referinnotdesubsol"/>
          <w:rFonts w:ascii="Times New Roman" w:hAnsi="Times New Roman" w:cs="Times New Roman"/>
          <w:i/>
          <w:iCs/>
          <w:sz w:val="24"/>
          <w:szCs w:val="24"/>
        </w:rPr>
        <w:footnoteReference w:id="5"/>
      </w:r>
      <w:r w:rsidRPr="00216738">
        <w:rPr>
          <w:rFonts w:ascii="Times New Roman" w:hAnsi="Times New Roman" w:cs="Times New Roman"/>
          <w:iCs/>
          <w:sz w:val="24"/>
          <w:szCs w:val="24"/>
        </w:rPr>
        <w:t>, de unde rezultă că trebuie să fim cu luare aminte, deoarece, această patimă este trecută cu vederea de cei mai mulți dintre noi.</w:t>
      </w:r>
      <w:r w:rsidR="002154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sz w:val="24"/>
          <w:szCs w:val="24"/>
        </w:rPr>
        <w:t xml:space="preserve">Înălțându-se pe </w:t>
      </w:r>
      <w:r w:rsidRPr="00216738">
        <w:rPr>
          <w:rFonts w:ascii="Times New Roman" w:hAnsi="Times New Roman" w:cs="Times New Roman"/>
          <w:sz w:val="24"/>
          <w:szCs w:val="24"/>
        </w:rPr>
        <w:lastRenderedPageBreak/>
        <w:t xml:space="preserve">sine, trufașul </w:t>
      </w:r>
      <w:proofErr w:type="spellStart"/>
      <w:r w:rsidRPr="00216738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216738">
        <w:rPr>
          <w:rFonts w:ascii="Times New Roman" w:hAnsi="Times New Roman" w:cs="Times New Roman"/>
          <w:sz w:val="24"/>
          <w:szCs w:val="24"/>
        </w:rPr>
        <w:t xml:space="preserve"> coboar</w:t>
      </w:r>
      <w:r w:rsidR="00215415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 xml:space="preserve"> pe aproapele s</w:t>
      </w:r>
      <w:r w:rsidR="00215415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 xml:space="preserve">u, </w:t>
      </w:r>
      <w:r w:rsidR="00215415">
        <w:rPr>
          <w:rFonts w:ascii="Times New Roman" w:hAnsi="Times New Roman" w:cs="Times New Roman"/>
          <w:sz w:val="24"/>
          <w:szCs w:val="24"/>
        </w:rPr>
        <w:t>î</w:t>
      </w:r>
      <w:r w:rsidRPr="00216738">
        <w:rPr>
          <w:rFonts w:ascii="Times New Roman" w:hAnsi="Times New Roman" w:cs="Times New Roman"/>
          <w:sz w:val="24"/>
          <w:szCs w:val="24"/>
        </w:rPr>
        <w:t>l prive</w:t>
      </w:r>
      <w:r w:rsidR="00215415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 xml:space="preserve">te de sus, </w:t>
      </w:r>
      <w:r w:rsidR="00215415">
        <w:rPr>
          <w:rFonts w:ascii="Times New Roman" w:hAnsi="Times New Roman" w:cs="Times New Roman"/>
          <w:sz w:val="24"/>
          <w:szCs w:val="24"/>
        </w:rPr>
        <w:t>î</w:t>
      </w:r>
      <w:r w:rsidRPr="00216738">
        <w:rPr>
          <w:rFonts w:ascii="Times New Roman" w:hAnsi="Times New Roman" w:cs="Times New Roman"/>
          <w:sz w:val="24"/>
          <w:szCs w:val="24"/>
        </w:rPr>
        <w:t>l dispre</w:t>
      </w:r>
      <w:r w:rsidR="00215415">
        <w:rPr>
          <w:rFonts w:ascii="Times New Roman" w:hAnsi="Times New Roman" w:cs="Times New Roman"/>
          <w:sz w:val="24"/>
          <w:szCs w:val="24"/>
        </w:rPr>
        <w:t>ț</w:t>
      </w:r>
      <w:r w:rsidRPr="00216738">
        <w:rPr>
          <w:rFonts w:ascii="Times New Roman" w:hAnsi="Times New Roman" w:cs="Times New Roman"/>
          <w:sz w:val="24"/>
          <w:szCs w:val="24"/>
        </w:rPr>
        <w:t>uie</w:t>
      </w:r>
      <w:r w:rsidR="00215415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>te, socotindu-l ca fiind nimic.</w:t>
      </w:r>
      <w:r w:rsidRPr="00216738">
        <w:rPr>
          <w:rStyle w:val="Referinnotdesubsol"/>
          <w:rFonts w:ascii="Times New Roman" w:hAnsi="Times New Roman" w:cs="Times New Roman"/>
          <w:sz w:val="24"/>
          <w:szCs w:val="24"/>
        </w:rPr>
        <w:footnoteReference w:id="6"/>
      </w:r>
    </w:p>
    <w:p w:rsidR="00216738" w:rsidRPr="00216738" w:rsidRDefault="00216738" w:rsidP="00216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738">
        <w:rPr>
          <w:rFonts w:ascii="Times New Roman" w:hAnsi="Times New Roman" w:cs="Times New Roman"/>
          <w:b/>
          <w:sz w:val="24"/>
          <w:szCs w:val="24"/>
        </w:rPr>
        <w:t>Slava deșartă</w:t>
      </w:r>
    </w:p>
    <w:p w:rsidR="00216738" w:rsidRPr="00216738" w:rsidRDefault="00216738" w:rsidP="00B906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738">
        <w:rPr>
          <w:rFonts w:ascii="Times New Roman" w:hAnsi="Times New Roman" w:cs="Times New Roman"/>
          <w:sz w:val="24"/>
          <w:szCs w:val="24"/>
        </w:rPr>
        <w:t xml:space="preserve">În termeni simplificați, slava deșartă înseamnă </w:t>
      </w:r>
      <w:r w:rsidRPr="00215415">
        <w:rPr>
          <w:rFonts w:ascii="Times New Roman" w:hAnsi="Times New Roman" w:cs="Times New Roman"/>
          <w:i/>
          <w:sz w:val="24"/>
          <w:szCs w:val="24"/>
        </w:rPr>
        <w:t>căutarea slavei omenești</w:t>
      </w:r>
      <w:r w:rsidRPr="00216738">
        <w:rPr>
          <w:rFonts w:ascii="Times New Roman" w:hAnsi="Times New Roman" w:cs="Times New Roman"/>
          <w:sz w:val="24"/>
          <w:szCs w:val="24"/>
        </w:rPr>
        <w:t>, care, evident că este păguboasă, sau mai bine zis – goală, deșartă.</w:t>
      </w:r>
      <w:r w:rsidR="008B253F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sz w:val="24"/>
          <w:szCs w:val="24"/>
        </w:rPr>
        <w:t xml:space="preserve">Sfântul Ioan Scărarul spune că </w:t>
      </w:r>
      <w:r w:rsidRPr="00216738">
        <w:rPr>
          <w:rFonts w:ascii="Times New Roman" w:hAnsi="Times New Roman" w:cs="Times New Roman"/>
          <w:i/>
          <w:sz w:val="24"/>
          <w:szCs w:val="24"/>
        </w:rPr>
        <w:t>,,iubitorul de slavă deșartă este un închinător la idoli. Părând că mărește pe Dumnezeu, voiește să placă oamenilor, și nu lui Dumnezeu”</w:t>
      </w:r>
      <w:r w:rsidRPr="00216738">
        <w:rPr>
          <w:rFonts w:ascii="Times New Roman" w:hAnsi="Times New Roman" w:cs="Times New Roman"/>
          <w:sz w:val="24"/>
          <w:szCs w:val="24"/>
        </w:rPr>
        <w:t>.</w:t>
      </w:r>
      <w:r w:rsidRPr="00216738">
        <w:rPr>
          <w:rStyle w:val="Referinnotdesubsol"/>
          <w:rFonts w:ascii="Times New Roman" w:hAnsi="Times New Roman" w:cs="Times New Roman"/>
          <w:sz w:val="24"/>
          <w:szCs w:val="24"/>
        </w:rPr>
        <w:footnoteReference w:id="7"/>
      </w:r>
    </w:p>
    <w:p w:rsidR="00216738" w:rsidRPr="00216738" w:rsidRDefault="00216738" w:rsidP="00E935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738">
        <w:rPr>
          <w:rFonts w:ascii="Times New Roman" w:hAnsi="Times New Roman" w:cs="Times New Roman"/>
          <w:sz w:val="24"/>
          <w:szCs w:val="24"/>
        </w:rPr>
        <w:t>O cale de scăpare pentru cel care nu vrea sa cadă pradă slavei deșarte este sa facă în așa fel încât să răm</w:t>
      </w:r>
      <w:r w:rsidR="00215415">
        <w:rPr>
          <w:rFonts w:ascii="Times New Roman" w:hAnsi="Times New Roman" w:cs="Times New Roman"/>
          <w:sz w:val="24"/>
          <w:szCs w:val="24"/>
        </w:rPr>
        <w:t>â</w:t>
      </w:r>
      <w:r w:rsidRPr="00216738">
        <w:rPr>
          <w:rFonts w:ascii="Times New Roman" w:hAnsi="Times New Roman" w:cs="Times New Roman"/>
          <w:sz w:val="24"/>
          <w:szCs w:val="24"/>
        </w:rPr>
        <w:t>nă ne</w:t>
      </w:r>
      <w:r w:rsidR="00215415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>tiut de oameni, ajutat fiind de o condi</w:t>
      </w:r>
      <w:r w:rsidR="00215415">
        <w:rPr>
          <w:rFonts w:ascii="Times New Roman" w:hAnsi="Times New Roman" w:cs="Times New Roman"/>
          <w:sz w:val="24"/>
          <w:szCs w:val="24"/>
        </w:rPr>
        <w:t>ț</w:t>
      </w:r>
      <w:r w:rsidRPr="00216738">
        <w:rPr>
          <w:rFonts w:ascii="Times New Roman" w:hAnsi="Times New Roman" w:cs="Times New Roman"/>
          <w:sz w:val="24"/>
          <w:szCs w:val="24"/>
        </w:rPr>
        <w:t>ie social</w:t>
      </w:r>
      <w:r w:rsidR="00215415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 xml:space="preserve"> de r</w:t>
      </w:r>
      <w:r w:rsidR="00215415">
        <w:rPr>
          <w:rFonts w:ascii="Times New Roman" w:hAnsi="Times New Roman" w:cs="Times New Roman"/>
          <w:sz w:val="24"/>
          <w:szCs w:val="24"/>
        </w:rPr>
        <w:t>â</w:t>
      </w:r>
      <w:r w:rsidR="005B246E">
        <w:rPr>
          <w:rFonts w:ascii="Times New Roman" w:hAnsi="Times New Roman" w:cs="Times New Roman"/>
          <w:sz w:val="24"/>
          <w:szCs w:val="24"/>
        </w:rPr>
        <w:t>nd, fără prea multă influ</w:t>
      </w:r>
      <w:r w:rsidRPr="00216738">
        <w:rPr>
          <w:rFonts w:ascii="Times New Roman" w:hAnsi="Times New Roman" w:cs="Times New Roman"/>
          <w:sz w:val="24"/>
          <w:szCs w:val="24"/>
        </w:rPr>
        <w:t>en</w:t>
      </w:r>
      <w:r w:rsidR="00215415">
        <w:rPr>
          <w:rFonts w:ascii="Times New Roman" w:hAnsi="Times New Roman" w:cs="Times New Roman"/>
          <w:sz w:val="24"/>
          <w:szCs w:val="24"/>
        </w:rPr>
        <w:t>ță</w:t>
      </w:r>
      <w:r w:rsidRPr="00216738">
        <w:rPr>
          <w:rFonts w:ascii="Times New Roman" w:hAnsi="Times New Roman" w:cs="Times New Roman"/>
          <w:sz w:val="24"/>
          <w:szCs w:val="24"/>
        </w:rPr>
        <w:t xml:space="preserve">, putere </w:t>
      </w:r>
      <w:r w:rsidR="005B246E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 xml:space="preserve">i avere. Slava deșartă nu-l </w:t>
      </w:r>
      <w:r w:rsidR="00215415">
        <w:rPr>
          <w:rFonts w:ascii="Times New Roman" w:hAnsi="Times New Roman" w:cs="Times New Roman"/>
          <w:sz w:val="24"/>
          <w:szCs w:val="24"/>
        </w:rPr>
        <w:t>î</w:t>
      </w:r>
      <w:r w:rsidRPr="00216738">
        <w:rPr>
          <w:rFonts w:ascii="Times New Roman" w:hAnsi="Times New Roman" w:cs="Times New Roman"/>
          <w:sz w:val="24"/>
          <w:szCs w:val="24"/>
        </w:rPr>
        <w:t>mpinge pe om să se mândreasc</w:t>
      </w:r>
      <w:r w:rsidR="00215415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 xml:space="preserve"> numai cu bunurile materiale pe care le posed</w:t>
      </w:r>
      <w:r w:rsidR="00215415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 xml:space="preserve">, ci </w:t>
      </w:r>
      <w:r w:rsidR="00B906F2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>i s</w:t>
      </w:r>
      <w:r w:rsidR="00B906F2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 xml:space="preserve"> se laude, </w:t>
      </w:r>
      <w:r w:rsidR="00B906F2">
        <w:rPr>
          <w:rFonts w:ascii="Times New Roman" w:hAnsi="Times New Roman" w:cs="Times New Roman"/>
          <w:sz w:val="24"/>
          <w:szCs w:val="24"/>
        </w:rPr>
        <w:t>î</w:t>
      </w:r>
      <w:r w:rsidRPr="00216738">
        <w:rPr>
          <w:rFonts w:ascii="Times New Roman" w:hAnsi="Times New Roman" w:cs="Times New Roman"/>
          <w:sz w:val="24"/>
          <w:szCs w:val="24"/>
        </w:rPr>
        <w:t xml:space="preserve">n fata semenilor, sau </w:t>
      </w:r>
      <w:r w:rsidR="00215415">
        <w:rPr>
          <w:rFonts w:ascii="Times New Roman" w:hAnsi="Times New Roman" w:cs="Times New Roman"/>
          <w:sz w:val="24"/>
          <w:szCs w:val="24"/>
        </w:rPr>
        <w:t>î</w:t>
      </w:r>
      <w:r w:rsidRPr="00216738">
        <w:rPr>
          <w:rFonts w:ascii="Times New Roman" w:hAnsi="Times New Roman" w:cs="Times New Roman"/>
          <w:sz w:val="24"/>
          <w:szCs w:val="24"/>
        </w:rPr>
        <w:t>n sine, cu bunurile duhovnice</w:t>
      </w:r>
      <w:r w:rsidR="00215415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>ti, cu nevoin</w:t>
      </w:r>
      <w:r w:rsidR="00215415">
        <w:rPr>
          <w:rFonts w:ascii="Times New Roman" w:hAnsi="Times New Roman" w:cs="Times New Roman"/>
          <w:sz w:val="24"/>
          <w:szCs w:val="24"/>
        </w:rPr>
        <w:t>ț</w:t>
      </w:r>
      <w:r w:rsidRPr="00216738">
        <w:rPr>
          <w:rFonts w:ascii="Times New Roman" w:hAnsi="Times New Roman" w:cs="Times New Roman"/>
          <w:sz w:val="24"/>
          <w:szCs w:val="24"/>
        </w:rPr>
        <w:t xml:space="preserve">a </w:t>
      </w:r>
      <w:r w:rsidR="00B906F2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>i virtuțile sale: „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Dracul m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ndriei are un 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îndoit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vicle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ug,</w:t>
      </w:r>
      <w:r w:rsidRPr="00216738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pentru c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ori 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ndeamn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pe c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lug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ri s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cugete c</w:t>
      </w:r>
      <w:r w:rsidR="00B906F2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de la sine vin 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faptele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bune, 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 nu de la</w:t>
      </w:r>
      <w:r w:rsidRPr="00216738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Dumnezeu, Cel ce este dătător al celor bune, 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 ajut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tor la săv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rea lor, ori</w:t>
      </w:r>
      <w:r w:rsidRPr="00216738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neplecându-se acestui g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nd, ori 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 face s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 dispre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uiasc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pe fra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ii mai pu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in spori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i. Dar nu cunoa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șt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e c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n acest chip 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i pe el 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l face s</w:t>
      </w:r>
      <w:r w:rsidR="00215415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se lepede de ajutorul lui Dumnezeu</w:t>
      </w:r>
      <w:r w:rsidRPr="00216738">
        <w:rPr>
          <w:rFonts w:ascii="Times New Roman" w:hAnsi="Times New Roman" w:cs="Times New Roman"/>
          <w:sz w:val="24"/>
          <w:szCs w:val="24"/>
        </w:rPr>
        <w:t>”.</w:t>
      </w:r>
      <w:r w:rsidRPr="00216738">
        <w:rPr>
          <w:rStyle w:val="Referinnotdesubsol"/>
          <w:rFonts w:ascii="Times New Roman" w:hAnsi="Times New Roman" w:cs="Times New Roman"/>
          <w:sz w:val="24"/>
          <w:szCs w:val="24"/>
        </w:rPr>
        <w:footnoteReference w:id="8"/>
      </w:r>
    </w:p>
    <w:p w:rsidR="00216738" w:rsidRPr="00EE306E" w:rsidRDefault="00216738" w:rsidP="00EE30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738">
        <w:rPr>
          <w:rFonts w:ascii="Times New Roman" w:hAnsi="Times New Roman" w:cs="Times New Roman"/>
          <w:sz w:val="24"/>
          <w:szCs w:val="24"/>
        </w:rPr>
        <w:t>Legat de aceste aspecte, Sf. Maxim Mărturisitorul afirmă:</w:t>
      </w:r>
      <w:r w:rsidR="005B246E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sz w:val="24"/>
          <w:szCs w:val="24"/>
        </w:rPr>
        <w:t>,,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Fii cu luare aminte la iubirea de sine, maica răut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ăț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ilor, care este iubirea nera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ți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onal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a trupului. Caci v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dit este ca din ea se nasc cele din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tâi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cugete p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tima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e: al l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comiei p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ntecelui, al iubirii de argint 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 al slavei de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arte, care 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își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iau prilejul din a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a-zisa trebuin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a neap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rat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a trupului. Din ele se na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te toata ispita patimilor. Deci se cuvine a lua aminte, și a lupta 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mpotriva ei cu multa trezire, caci pierz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ndu-se aceasta, vor pieri 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mpreun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ă 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 toate g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ndurile ce apar din ea</w:t>
      </w:r>
      <w:r w:rsidRPr="00216738">
        <w:rPr>
          <w:rFonts w:ascii="Times New Roman" w:hAnsi="Times New Roman" w:cs="Times New Roman"/>
          <w:sz w:val="24"/>
          <w:szCs w:val="24"/>
        </w:rPr>
        <w:t>”</w:t>
      </w:r>
      <w:r w:rsidRPr="00216738">
        <w:rPr>
          <w:rStyle w:val="Referinnotdesubsol"/>
          <w:rFonts w:ascii="Times New Roman" w:hAnsi="Times New Roman" w:cs="Times New Roman"/>
          <w:sz w:val="24"/>
          <w:szCs w:val="24"/>
        </w:rPr>
        <w:footnoteReference w:id="9"/>
      </w:r>
      <w:r w:rsidRPr="00216738">
        <w:rPr>
          <w:rFonts w:ascii="Times New Roman" w:hAnsi="Times New Roman" w:cs="Times New Roman"/>
          <w:sz w:val="24"/>
          <w:szCs w:val="24"/>
        </w:rPr>
        <w:t>.</w:t>
      </w:r>
      <w:r w:rsidR="005B246E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sz w:val="24"/>
          <w:szCs w:val="24"/>
        </w:rPr>
        <w:t>Dac</w:t>
      </w:r>
      <w:r w:rsidR="00E9358C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 xml:space="preserve"> nu </w:t>
      </w:r>
      <w:r w:rsidR="00E9358C">
        <w:rPr>
          <w:rFonts w:ascii="Times New Roman" w:hAnsi="Times New Roman" w:cs="Times New Roman"/>
          <w:sz w:val="24"/>
          <w:szCs w:val="24"/>
        </w:rPr>
        <w:t>î</w:t>
      </w:r>
      <w:r w:rsidRPr="00216738">
        <w:rPr>
          <w:rFonts w:ascii="Times New Roman" w:hAnsi="Times New Roman" w:cs="Times New Roman"/>
          <w:sz w:val="24"/>
          <w:szCs w:val="24"/>
        </w:rPr>
        <w:t>ndepărtam degrab</w:t>
      </w:r>
      <w:r w:rsidR="00E9358C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 xml:space="preserve"> acest duh al m</w:t>
      </w:r>
      <w:r w:rsidR="00E9358C">
        <w:rPr>
          <w:rFonts w:ascii="Times New Roman" w:hAnsi="Times New Roman" w:cs="Times New Roman"/>
          <w:sz w:val="24"/>
          <w:szCs w:val="24"/>
        </w:rPr>
        <w:t>â</w:t>
      </w:r>
      <w:r w:rsidRPr="00216738">
        <w:rPr>
          <w:rFonts w:ascii="Times New Roman" w:hAnsi="Times New Roman" w:cs="Times New Roman"/>
          <w:sz w:val="24"/>
          <w:szCs w:val="24"/>
        </w:rPr>
        <w:t>ndriei, al iubirii de sine, vom fi cuprin</w:t>
      </w:r>
      <w:r w:rsidR="00E9358C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>i de durere, dezam</w:t>
      </w:r>
      <w:r w:rsidR="00E9358C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gire,</w:t>
      </w:r>
      <w:r w:rsidR="00E9358C">
        <w:rPr>
          <w:rFonts w:ascii="Times New Roman" w:hAnsi="Times New Roman" w:cs="Times New Roman"/>
          <w:sz w:val="24"/>
          <w:szCs w:val="24"/>
        </w:rPr>
        <w:t>î</w:t>
      </w:r>
      <w:r w:rsidRPr="00216738">
        <w:rPr>
          <w:rFonts w:ascii="Times New Roman" w:hAnsi="Times New Roman" w:cs="Times New Roman"/>
          <w:sz w:val="24"/>
          <w:szCs w:val="24"/>
        </w:rPr>
        <w:t>ntristare, și aceasta nu va fi pe moment, ci va ține o ve</w:t>
      </w:r>
      <w:r w:rsidR="00E9358C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>nicie: „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Precum zilele</w:t>
      </w:r>
      <w:r w:rsidRPr="00216738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sunt urmate de nop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 verile de c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tre ierni, a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a si slava de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art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 xml:space="preserve">ă 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 pl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cerea sunt urmate</w:t>
      </w:r>
      <w:r w:rsidRPr="00216738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de dureri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și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ntrist</w:t>
      </w:r>
      <w:r w:rsidR="00E9358C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ri, ori </w:t>
      </w:r>
      <w:r w:rsidR="0090022F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n veacul de acum, ori in cel ce va sa fie</w:t>
      </w:r>
      <w:r w:rsidRPr="00216738">
        <w:rPr>
          <w:rFonts w:ascii="Times New Roman" w:hAnsi="Times New Roman" w:cs="Times New Roman"/>
          <w:sz w:val="24"/>
          <w:szCs w:val="24"/>
        </w:rPr>
        <w:t>”.</w:t>
      </w:r>
      <w:r w:rsidRPr="00216738">
        <w:rPr>
          <w:rStyle w:val="Referinnotdesubsol"/>
          <w:rFonts w:ascii="Times New Roman" w:hAnsi="Times New Roman" w:cs="Times New Roman"/>
          <w:sz w:val="24"/>
          <w:szCs w:val="24"/>
        </w:rPr>
        <w:footnoteReference w:id="10"/>
      </w:r>
    </w:p>
    <w:p w:rsidR="00216738" w:rsidRPr="00EE306E" w:rsidRDefault="00216738" w:rsidP="00EE30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738">
        <w:rPr>
          <w:rFonts w:ascii="Times New Roman" w:hAnsi="Times New Roman" w:cs="Times New Roman"/>
          <w:sz w:val="24"/>
          <w:szCs w:val="24"/>
        </w:rPr>
        <w:t xml:space="preserve">Cuviosul Efrem </w:t>
      </w:r>
      <w:proofErr w:type="spellStart"/>
      <w:r w:rsidRPr="00216738">
        <w:rPr>
          <w:rFonts w:ascii="Times New Roman" w:hAnsi="Times New Roman" w:cs="Times New Roman"/>
          <w:sz w:val="24"/>
          <w:szCs w:val="24"/>
        </w:rPr>
        <w:t>Sirul</w:t>
      </w:r>
      <w:proofErr w:type="spellEnd"/>
      <w:r w:rsidRPr="00216738">
        <w:rPr>
          <w:rFonts w:ascii="Times New Roman" w:hAnsi="Times New Roman" w:cs="Times New Roman"/>
          <w:sz w:val="24"/>
          <w:szCs w:val="24"/>
        </w:rPr>
        <w:t xml:space="preserve"> afirmă:</w:t>
      </w:r>
      <w:r w:rsidRPr="00216738">
        <w:rPr>
          <w:rFonts w:ascii="Times New Roman" w:hAnsi="Times New Roman" w:cs="Times New Roman"/>
          <w:i/>
          <w:sz w:val="24"/>
          <w:szCs w:val="24"/>
        </w:rPr>
        <w:t xml:space="preserve">„Dacă voieşti să birui slava deşartă, să nu iubeşti laudele, nici cinstirile, nici hainele scumpe, nici locurile de frunte, nici </w:t>
      </w:r>
      <w:proofErr w:type="spellStart"/>
      <w:r w:rsidRPr="00216738">
        <w:rPr>
          <w:rFonts w:ascii="Times New Roman" w:hAnsi="Times New Roman" w:cs="Times New Roman"/>
          <w:i/>
          <w:sz w:val="24"/>
          <w:szCs w:val="24"/>
        </w:rPr>
        <w:t>înt</w:t>
      </w:r>
      <w:r w:rsidR="00DF5A23">
        <w:rPr>
          <w:rFonts w:ascii="Times New Roman" w:hAnsi="Times New Roman" w:cs="Times New Roman"/>
          <w:i/>
          <w:sz w:val="24"/>
          <w:szCs w:val="24"/>
        </w:rPr>
        <w:t>â</w:t>
      </w:r>
      <w:r w:rsidRPr="00216738">
        <w:rPr>
          <w:rFonts w:ascii="Times New Roman" w:hAnsi="Times New Roman" w:cs="Times New Roman"/>
          <w:i/>
          <w:sz w:val="24"/>
          <w:szCs w:val="24"/>
        </w:rPr>
        <w:t>ietăţile</w:t>
      </w:r>
      <w:proofErr w:type="spellEnd"/>
      <w:r w:rsidRPr="00216738">
        <w:rPr>
          <w:rFonts w:ascii="Times New Roman" w:hAnsi="Times New Roman" w:cs="Times New Roman"/>
          <w:i/>
          <w:sz w:val="24"/>
          <w:szCs w:val="24"/>
        </w:rPr>
        <w:t>, ci, di</w:t>
      </w:r>
      <w:r w:rsidR="00EE306E">
        <w:rPr>
          <w:rFonts w:ascii="Times New Roman" w:hAnsi="Times New Roman" w:cs="Times New Roman"/>
          <w:i/>
          <w:sz w:val="24"/>
          <w:szCs w:val="24"/>
        </w:rPr>
        <w:t>m</w:t>
      </w:r>
      <w:r w:rsidRPr="00216738">
        <w:rPr>
          <w:rFonts w:ascii="Times New Roman" w:hAnsi="Times New Roman" w:cs="Times New Roman"/>
          <w:i/>
          <w:sz w:val="24"/>
          <w:szCs w:val="24"/>
        </w:rPr>
        <w:t>potrivă, să te bucuri când eşti ocărât şi neci</w:t>
      </w:r>
      <w:r w:rsidR="00EE306E">
        <w:rPr>
          <w:rFonts w:ascii="Times New Roman" w:hAnsi="Times New Roman" w:cs="Times New Roman"/>
          <w:i/>
          <w:sz w:val="24"/>
          <w:szCs w:val="24"/>
        </w:rPr>
        <w:t>n</w:t>
      </w:r>
      <w:r w:rsidRPr="00216738">
        <w:rPr>
          <w:rFonts w:ascii="Times New Roman" w:hAnsi="Times New Roman" w:cs="Times New Roman"/>
          <w:i/>
          <w:sz w:val="24"/>
          <w:szCs w:val="24"/>
        </w:rPr>
        <w:t>stit, şi să te mustri pe tine însuţi că e</w:t>
      </w:r>
      <w:r w:rsidR="00EE306E">
        <w:rPr>
          <w:rFonts w:ascii="Times New Roman" w:hAnsi="Times New Roman" w:cs="Times New Roman"/>
          <w:i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sz w:val="24"/>
          <w:szCs w:val="24"/>
        </w:rPr>
        <w:t>ti mai păcătos decât toţi păcătoşii.</w:t>
      </w:r>
      <w:r w:rsidR="00EE30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sz w:val="24"/>
          <w:szCs w:val="24"/>
        </w:rPr>
        <w:t xml:space="preserve">Dacă vrei să înfrângi trufia, despre nimic din ceea ce faci să nu zici că se face prin ostenelile tale sau prin puterile tale, fie că petreci vremea în priveghere, </w:t>
      </w:r>
      <w:r w:rsidRPr="00216738">
        <w:rPr>
          <w:rFonts w:ascii="Times New Roman" w:hAnsi="Times New Roman" w:cs="Times New Roman"/>
          <w:i/>
          <w:sz w:val="24"/>
          <w:szCs w:val="24"/>
        </w:rPr>
        <w:lastRenderedPageBreak/>
        <w:t>fie că dormi pe pământul gol, fie că te îndeletniceşti cu cântarea psalmilor, fie că faci multe metanii până la pământ, să zici: „Numai cu ajutorul lui Dumnezeu şi cu ocrotirea lui Dumnezeu se face aceasta, nu cu pute</w:t>
      </w:r>
      <w:r w:rsidR="0090022F">
        <w:rPr>
          <w:rFonts w:ascii="Times New Roman" w:hAnsi="Times New Roman" w:cs="Times New Roman"/>
          <w:i/>
          <w:sz w:val="24"/>
          <w:szCs w:val="24"/>
        </w:rPr>
        <w:t>rea mea şi nu cu strădania mea.</w:t>
      </w:r>
      <w:r w:rsidRPr="00216738">
        <w:rPr>
          <w:rFonts w:ascii="Times New Roman" w:hAnsi="Times New Roman" w:cs="Times New Roman"/>
          <w:i/>
          <w:sz w:val="24"/>
          <w:szCs w:val="24"/>
        </w:rPr>
        <w:t xml:space="preserve"> ”</w:t>
      </w:r>
      <w:r w:rsidRPr="00216738">
        <w:rPr>
          <w:rStyle w:val="Referinnotdesubsol"/>
          <w:rFonts w:ascii="Times New Roman" w:hAnsi="Times New Roman" w:cs="Times New Roman"/>
          <w:sz w:val="24"/>
          <w:szCs w:val="24"/>
        </w:rPr>
        <w:footnoteReference w:id="11"/>
      </w:r>
    </w:p>
    <w:p w:rsidR="00216738" w:rsidRPr="00216738" w:rsidRDefault="00216738" w:rsidP="00EE30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738">
        <w:rPr>
          <w:rFonts w:ascii="Times New Roman" w:hAnsi="Times New Roman" w:cs="Times New Roman"/>
          <w:sz w:val="24"/>
          <w:szCs w:val="24"/>
        </w:rPr>
        <w:t xml:space="preserve">Într-un extras din culegerea </w:t>
      </w:r>
      <w:r w:rsidRPr="00216738">
        <w:rPr>
          <w:rFonts w:ascii="Times New Roman" w:hAnsi="Times New Roman" w:cs="Times New Roman"/>
          <w:i/>
          <w:sz w:val="24"/>
          <w:szCs w:val="24"/>
        </w:rPr>
        <w:t>Mărgăritarul duhovnicesc</w:t>
      </w:r>
      <w:r w:rsidRPr="00216738">
        <w:rPr>
          <w:rFonts w:ascii="Times New Roman" w:hAnsi="Times New Roman" w:cs="Times New Roman"/>
          <w:sz w:val="24"/>
          <w:szCs w:val="24"/>
        </w:rPr>
        <w:t xml:space="preserve"> se  afirmă:</w:t>
      </w:r>
      <w:r w:rsidRPr="00216738">
        <w:rPr>
          <w:rFonts w:ascii="Times New Roman" w:hAnsi="Times New Roman" w:cs="Times New Roman"/>
          <w:i/>
          <w:sz w:val="24"/>
          <w:szCs w:val="24"/>
        </w:rPr>
        <w:t>„Mândria este cădere de la Dumnezeu, născocire a dracilor, care l-a pierdut pe cel care a născocit-o, izgonire a ajutorului dumnezeiesc, izvor al mâniei, uşă a făţărniciei, păzitoare a păcatelor, rădăcină a hulei, îndărătnicire a părerilor proprii. Mândriei îi stă împotrivă frângerea inimii iar mai presus de toate mustrarea de sine. Cea mai mare nebunie este a te mândri cu darurile lui Dumnezeu; unii ca aceştia rămân lipsiţi de ele, ca uni ce sunt nevrednici.</w:t>
      </w:r>
      <w:r w:rsidR="00EE30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sz w:val="24"/>
          <w:szCs w:val="24"/>
        </w:rPr>
        <w:t>Orbiţi de mândrie, unii se socot sfinţi, şi numai în ceasul morţii, nenorociţii îşi dau seama de pierzarea lor.</w:t>
      </w:r>
      <w:r w:rsidR="008B2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sz w:val="24"/>
          <w:szCs w:val="24"/>
        </w:rPr>
        <w:t>Pe curvari îi îndreaptă oamenii, pe cei vicleni – îngerii, iar pe cei mândrii – doar Dumnezeu.”</w:t>
      </w:r>
      <w:r w:rsidRPr="00216738">
        <w:rPr>
          <w:rStyle w:val="Referinnotdesubsol"/>
          <w:rFonts w:ascii="Times New Roman" w:hAnsi="Times New Roman" w:cs="Times New Roman"/>
          <w:i/>
          <w:sz w:val="24"/>
          <w:szCs w:val="24"/>
        </w:rPr>
        <w:footnoteReference w:id="12"/>
      </w:r>
      <w:r w:rsidRPr="00216738">
        <w:rPr>
          <w:rFonts w:ascii="Times New Roman" w:hAnsi="Times New Roman" w:cs="Times New Roman"/>
          <w:sz w:val="24"/>
          <w:szCs w:val="24"/>
        </w:rPr>
        <w:t xml:space="preserve"> (Sfântul Ioan Scărarul)</w:t>
      </w:r>
    </w:p>
    <w:p w:rsidR="00216738" w:rsidRPr="00E9358C" w:rsidRDefault="00216738" w:rsidP="00E935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738">
        <w:rPr>
          <w:rFonts w:ascii="Times New Roman" w:hAnsi="Times New Roman" w:cs="Times New Roman"/>
          <w:sz w:val="24"/>
          <w:szCs w:val="24"/>
        </w:rPr>
        <w:t xml:space="preserve">Într-un extras din carte </w:t>
      </w:r>
      <w:r w:rsidRPr="00216738">
        <w:rPr>
          <w:rFonts w:ascii="Times New Roman" w:hAnsi="Times New Roman" w:cs="Times New Roman"/>
          <w:i/>
          <w:sz w:val="24"/>
          <w:szCs w:val="24"/>
        </w:rPr>
        <w:t xml:space="preserve">Experienţe ascetice </w:t>
      </w:r>
      <w:r w:rsidRPr="00216738">
        <w:rPr>
          <w:rFonts w:ascii="Times New Roman" w:hAnsi="Times New Roman" w:cs="Times New Roman"/>
          <w:sz w:val="24"/>
          <w:szCs w:val="24"/>
        </w:rPr>
        <w:t xml:space="preserve">Sfântul Ignatie </w:t>
      </w:r>
      <w:proofErr w:type="spellStart"/>
      <w:r w:rsidRPr="00216738">
        <w:rPr>
          <w:rFonts w:ascii="Times New Roman" w:hAnsi="Times New Roman" w:cs="Times New Roman"/>
          <w:sz w:val="24"/>
          <w:szCs w:val="24"/>
        </w:rPr>
        <w:t>Briancianinov</w:t>
      </w:r>
      <w:proofErr w:type="spellEnd"/>
      <w:r w:rsidRPr="00216738">
        <w:rPr>
          <w:rFonts w:ascii="Times New Roman" w:hAnsi="Times New Roman" w:cs="Times New Roman"/>
          <w:sz w:val="24"/>
          <w:szCs w:val="24"/>
        </w:rPr>
        <w:t>:</w:t>
      </w:r>
      <w:r w:rsidRPr="00216738">
        <w:rPr>
          <w:rFonts w:ascii="Times New Roman" w:hAnsi="Times New Roman" w:cs="Times New Roman"/>
          <w:i/>
          <w:sz w:val="24"/>
          <w:szCs w:val="24"/>
        </w:rPr>
        <w:t>,,Teme-te că pentru plăcerea deşartă, amăgitoare, vei moşteni nenorocirea veşnică, făgăduită de Dumnezeu pentru cei ce se satură acum în chip samavolnic, împotriva voii lui Dumnezeu.</w:t>
      </w:r>
      <w:r w:rsidR="00E93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sz w:val="24"/>
          <w:szCs w:val="24"/>
        </w:rPr>
        <w:t>Slava deşartă şi odraslele ei – plăcerile duhovniceşti mincinoase – urzesc, lucrând în sufletul nepătruns</w:t>
      </w:r>
      <w:r w:rsidR="00E93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sz w:val="24"/>
          <w:szCs w:val="24"/>
        </w:rPr>
        <w:t>de pocăinţă, o năluca a smereniei. Această nălucă înlocuieşte în suflet smerenia adevărată. Năluca adevărului, punând stăpânire pe casa sufletului, Îi închide Adevărului Însuși toate intrările în acesta.</w:t>
      </w:r>
      <w:r w:rsidR="00E93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sz w:val="24"/>
          <w:szCs w:val="24"/>
        </w:rPr>
        <w:t>Vai, suflete al meu, templu de Dumnezeu zidit al adevărului! Primind în tine năluca adevărului, închinându-ne minciunii în locul Adev</w:t>
      </w:r>
      <w:r w:rsidR="00E9358C">
        <w:rPr>
          <w:rFonts w:ascii="Times New Roman" w:hAnsi="Times New Roman" w:cs="Times New Roman"/>
          <w:i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sz w:val="24"/>
          <w:szCs w:val="24"/>
        </w:rPr>
        <w:t>rului, tu devii capiște păgânească!În capiște e așezat un idol: părută smerenie.</w:t>
      </w:r>
      <w:r w:rsidR="00EE306E">
        <w:rPr>
          <w:rFonts w:ascii="Times New Roman" w:hAnsi="Times New Roman" w:cs="Times New Roman"/>
          <w:i/>
          <w:sz w:val="24"/>
          <w:szCs w:val="24"/>
        </w:rPr>
        <w:t xml:space="preserve"> Păruta</w:t>
      </w:r>
      <w:r w:rsidRPr="00E9358C">
        <w:rPr>
          <w:rFonts w:ascii="Times New Roman" w:hAnsi="Times New Roman" w:cs="Times New Roman"/>
          <w:i/>
          <w:sz w:val="24"/>
          <w:szCs w:val="24"/>
        </w:rPr>
        <w:t xml:space="preserve"> smerenie este cel mai groaznic fel al m</w:t>
      </w:r>
      <w:r w:rsidR="00EE306E">
        <w:rPr>
          <w:rFonts w:ascii="Times New Roman" w:hAnsi="Times New Roman" w:cs="Times New Roman"/>
          <w:i/>
          <w:sz w:val="24"/>
          <w:szCs w:val="24"/>
        </w:rPr>
        <w:t>â</w:t>
      </w:r>
      <w:r w:rsidRPr="00E9358C">
        <w:rPr>
          <w:rFonts w:ascii="Times New Roman" w:hAnsi="Times New Roman" w:cs="Times New Roman"/>
          <w:i/>
          <w:sz w:val="24"/>
          <w:szCs w:val="24"/>
        </w:rPr>
        <w:t>ndriei.”</w:t>
      </w:r>
      <w:r w:rsidRPr="00E9358C">
        <w:rPr>
          <w:rStyle w:val="Referinnotdesubsol"/>
          <w:rFonts w:ascii="Times New Roman" w:hAnsi="Times New Roman" w:cs="Times New Roman"/>
          <w:i/>
          <w:sz w:val="24"/>
          <w:szCs w:val="24"/>
        </w:rPr>
        <w:footnoteReference w:id="13"/>
      </w:r>
    </w:p>
    <w:p w:rsidR="00216738" w:rsidRPr="00216738" w:rsidRDefault="00216738" w:rsidP="008B25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738">
        <w:rPr>
          <w:rFonts w:ascii="Times New Roman" w:hAnsi="Times New Roman" w:cs="Times New Roman"/>
          <w:sz w:val="24"/>
          <w:szCs w:val="24"/>
        </w:rPr>
        <w:t>C</w:t>
      </w:r>
      <w:r w:rsidR="00EE306E">
        <w:rPr>
          <w:rFonts w:ascii="Times New Roman" w:hAnsi="Times New Roman" w:cs="Times New Roman"/>
          <w:sz w:val="24"/>
          <w:szCs w:val="24"/>
        </w:rPr>
        <w:t>â</w:t>
      </w:r>
      <w:r w:rsidRPr="00216738">
        <w:rPr>
          <w:rFonts w:ascii="Times New Roman" w:hAnsi="Times New Roman" w:cs="Times New Roman"/>
          <w:sz w:val="24"/>
          <w:szCs w:val="24"/>
        </w:rPr>
        <w:t>nt</w:t>
      </w:r>
      <w:r w:rsidR="00EE306E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rile din Duminica vame</w:t>
      </w:r>
      <w:r w:rsidR="00EE306E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 xml:space="preserve">ului si a fariseului, pun </w:t>
      </w:r>
      <w:r w:rsidR="00EE306E">
        <w:rPr>
          <w:rFonts w:ascii="Times New Roman" w:hAnsi="Times New Roman" w:cs="Times New Roman"/>
          <w:sz w:val="24"/>
          <w:szCs w:val="24"/>
        </w:rPr>
        <w:t>î</w:t>
      </w:r>
      <w:r w:rsidRPr="00216738">
        <w:rPr>
          <w:rFonts w:ascii="Times New Roman" w:hAnsi="Times New Roman" w:cs="Times New Roman"/>
          <w:sz w:val="24"/>
          <w:szCs w:val="24"/>
        </w:rPr>
        <w:t>naintea credincio</w:t>
      </w:r>
      <w:r w:rsidR="00EE306E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>ilor aceste cuvinte: „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Din gunoi 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 din patimi, se</w:t>
      </w:r>
      <w:r w:rsidRPr="00216738">
        <w:rPr>
          <w:rFonts w:ascii="Times New Roman" w:hAnsi="Times New Roman" w:cs="Times New Roman"/>
          <w:sz w:val="24"/>
          <w:szCs w:val="24"/>
        </w:rPr>
        <w:t xml:space="preserve"> 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nal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ță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cel smerit 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i din 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imea bun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ăț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ilor cade r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u cel m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ndru cu inima. Pe cei drep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i,</w:t>
      </w:r>
      <w:r w:rsidRPr="00216738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ându-i vicleanul,</w:t>
      </w:r>
      <w:r w:rsidR="009002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 fur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 xml:space="preserve">ă 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prin mijlocirea slavei de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arte, iar pe cei p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i, cu</w:t>
      </w:r>
      <w:r w:rsidRPr="00216738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lan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urile dezn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jduirii 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 leag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”.</w:t>
      </w:r>
      <w:r w:rsidRPr="00216738">
        <w:rPr>
          <w:rStyle w:val="Referinnotdesubsol"/>
          <w:rFonts w:ascii="Times New Roman" w:hAnsi="Times New Roman" w:cs="Times New Roman"/>
          <w:sz w:val="24"/>
          <w:szCs w:val="24"/>
        </w:rPr>
        <w:footnoteReference w:id="14"/>
      </w:r>
      <w:r w:rsidR="00EE306E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sz w:val="24"/>
          <w:szCs w:val="24"/>
        </w:rPr>
        <w:t>Sf</w:t>
      </w:r>
      <w:r w:rsidR="00EE306E">
        <w:rPr>
          <w:rFonts w:ascii="Times New Roman" w:hAnsi="Times New Roman" w:cs="Times New Roman"/>
          <w:sz w:val="24"/>
          <w:szCs w:val="24"/>
        </w:rPr>
        <w:t>â</w:t>
      </w:r>
      <w:r w:rsidRPr="00216738">
        <w:rPr>
          <w:rFonts w:ascii="Times New Roman" w:hAnsi="Times New Roman" w:cs="Times New Roman"/>
          <w:sz w:val="24"/>
          <w:szCs w:val="24"/>
        </w:rPr>
        <w:t xml:space="preserve">ntul Apostol Pavel este un exemplu viu, care prin scrisorile sale a luptat </w:t>
      </w:r>
      <w:r w:rsidR="00EE306E">
        <w:rPr>
          <w:rFonts w:ascii="Times New Roman" w:hAnsi="Times New Roman" w:cs="Times New Roman"/>
          <w:sz w:val="24"/>
          <w:szCs w:val="24"/>
        </w:rPr>
        <w:t>î</w:t>
      </w:r>
      <w:r w:rsidRPr="00216738">
        <w:rPr>
          <w:rFonts w:ascii="Times New Roman" w:hAnsi="Times New Roman" w:cs="Times New Roman"/>
          <w:sz w:val="24"/>
          <w:szCs w:val="24"/>
        </w:rPr>
        <w:t>mpotriva m</w:t>
      </w:r>
      <w:r w:rsidR="00EE306E">
        <w:rPr>
          <w:rFonts w:ascii="Times New Roman" w:hAnsi="Times New Roman" w:cs="Times New Roman"/>
          <w:sz w:val="24"/>
          <w:szCs w:val="24"/>
        </w:rPr>
        <w:t>â</w:t>
      </w:r>
      <w:r w:rsidRPr="00216738">
        <w:rPr>
          <w:rFonts w:ascii="Times New Roman" w:hAnsi="Times New Roman" w:cs="Times New Roman"/>
          <w:sz w:val="24"/>
          <w:szCs w:val="24"/>
        </w:rPr>
        <w:t>ndriei.</w:t>
      </w:r>
      <w:r w:rsidR="00EE306E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sz w:val="24"/>
          <w:szCs w:val="24"/>
        </w:rPr>
        <w:t>Se d</w:t>
      </w:r>
      <w:r w:rsidR="00EE306E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 xml:space="preserve"> pe sine un exemplu, m</w:t>
      </w:r>
      <w:r w:rsidR="00EE306E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rturisindu-</w:t>
      </w:r>
      <w:r w:rsidR="00EE306E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>i p</w:t>
      </w:r>
      <w:r w:rsidR="00EE306E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catele sale, sl</w:t>
      </w:r>
      <w:r w:rsidR="00EE306E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 xml:space="preserve">biciunile, vorbind </w:t>
      </w:r>
      <w:r w:rsidR="00EE306E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>i scriind despre ele, l</w:t>
      </w:r>
      <w:r w:rsidR="00EE306E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s</w:t>
      </w:r>
      <w:r w:rsidR="00EE306E">
        <w:rPr>
          <w:rFonts w:ascii="Times New Roman" w:hAnsi="Times New Roman" w:cs="Times New Roman"/>
          <w:sz w:val="24"/>
          <w:szCs w:val="24"/>
        </w:rPr>
        <w:t>â</w:t>
      </w:r>
      <w:r w:rsidRPr="00216738">
        <w:rPr>
          <w:rFonts w:ascii="Times New Roman" w:hAnsi="Times New Roman" w:cs="Times New Roman"/>
          <w:sz w:val="24"/>
          <w:szCs w:val="24"/>
        </w:rPr>
        <w:t>nd astfel m</w:t>
      </w:r>
      <w:r w:rsidR="00EE306E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rturie tuturor str</w:t>
      </w:r>
      <w:r w:rsidR="00EE306E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lucita modestie a caracterului sau: „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Hristos a venit in lume s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ntuiasc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pe cei p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i, dintre care cel dint</w:t>
      </w:r>
      <w:r w:rsidR="00EE306E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 sunt eu</w:t>
      </w:r>
      <w:r w:rsidRPr="00216738">
        <w:rPr>
          <w:rFonts w:ascii="Times New Roman" w:hAnsi="Times New Roman" w:cs="Times New Roman"/>
          <w:sz w:val="24"/>
          <w:szCs w:val="24"/>
        </w:rPr>
        <w:t>”(I Tim. I,15); „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Eu sunt</w:t>
      </w:r>
      <w:r w:rsidR="008B253F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nimic</w:t>
      </w:r>
      <w:r w:rsidRPr="00216738">
        <w:rPr>
          <w:rFonts w:ascii="Times New Roman" w:hAnsi="Times New Roman" w:cs="Times New Roman"/>
          <w:sz w:val="24"/>
          <w:szCs w:val="24"/>
        </w:rPr>
        <w:t>”(II Cor.</w:t>
      </w:r>
      <w:r w:rsidR="00DF5A23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sz w:val="24"/>
          <w:szCs w:val="24"/>
        </w:rPr>
        <w:t>XII,11).M</w:t>
      </w:r>
      <w:r w:rsidR="008B253F">
        <w:rPr>
          <w:rFonts w:ascii="Times New Roman" w:hAnsi="Times New Roman" w:cs="Times New Roman"/>
          <w:sz w:val="24"/>
          <w:szCs w:val="24"/>
        </w:rPr>
        <w:t>â</w:t>
      </w:r>
      <w:r w:rsidRPr="00216738">
        <w:rPr>
          <w:rFonts w:ascii="Times New Roman" w:hAnsi="Times New Roman" w:cs="Times New Roman"/>
          <w:sz w:val="24"/>
          <w:szCs w:val="24"/>
        </w:rPr>
        <w:t xml:space="preserve">ntuirea </w:t>
      </w:r>
      <w:r w:rsidR="008B253F">
        <w:rPr>
          <w:rFonts w:ascii="Times New Roman" w:hAnsi="Times New Roman" w:cs="Times New Roman"/>
          <w:sz w:val="24"/>
          <w:szCs w:val="24"/>
        </w:rPr>
        <w:t>î</w:t>
      </w:r>
      <w:r w:rsidRPr="00216738">
        <w:rPr>
          <w:rFonts w:ascii="Times New Roman" w:hAnsi="Times New Roman" w:cs="Times New Roman"/>
          <w:sz w:val="24"/>
          <w:szCs w:val="24"/>
        </w:rPr>
        <w:t xml:space="preserve">ncepe cu lupta </w:t>
      </w:r>
      <w:r w:rsidR="008B253F">
        <w:rPr>
          <w:rFonts w:ascii="Times New Roman" w:hAnsi="Times New Roman" w:cs="Times New Roman"/>
          <w:sz w:val="24"/>
          <w:szCs w:val="24"/>
        </w:rPr>
        <w:t>î</w:t>
      </w:r>
      <w:r w:rsidRPr="00216738">
        <w:rPr>
          <w:rFonts w:ascii="Times New Roman" w:hAnsi="Times New Roman" w:cs="Times New Roman"/>
          <w:sz w:val="24"/>
          <w:szCs w:val="24"/>
        </w:rPr>
        <w:t>mpotriva acestui p</w:t>
      </w:r>
      <w:r w:rsidR="008B253F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cat, pentru c</w:t>
      </w:r>
      <w:r w:rsidR="0090022F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 xml:space="preserve"> prin el a venit c</w:t>
      </w:r>
      <w:r w:rsidR="008B253F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derea, at</w:t>
      </w:r>
      <w:r w:rsidR="008B253F">
        <w:rPr>
          <w:rFonts w:ascii="Times New Roman" w:hAnsi="Times New Roman" w:cs="Times New Roman"/>
          <w:sz w:val="24"/>
          <w:szCs w:val="24"/>
        </w:rPr>
        <w:t>â</w:t>
      </w:r>
      <w:r w:rsidRPr="00216738">
        <w:rPr>
          <w:rFonts w:ascii="Times New Roman" w:hAnsi="Times New Roman" w:cs="Times New Roman"/>
          <w:sz w:val="24"/>
          <w:szCs w:val="24"/>
        </w:rPr>
        <w:t xml:space="preserve">t </w:t>
      </w:r>
      <w:r w:rsidR="008B253F">
        <w:rPr>
          <w:rFonts w:ascii="Times New Roman" w:hAnsi="Times New Roman" w:cs="Times New Roman"/>
          <w:sz w:val="24"/>
          <w:szCs w:val="24"/>
        </w:rPr>
        <w:t>î</w:t>
      </w:r>
      <w:r w:rsidRPr="00216738">
        <w:rPr>
          <w:rFonts w:ascii="Times New Roman" w:hAnsi="Times New Roman" w:cs="Times New Roman"/>
          <w:sz w:val="24"/>
          <w:szCs w:val="24"/>
        </w:rPr>
        <w:t>n lumea v</w:t>
      </w:r>
      <w:r w:rsidR="008B253F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zut</w:t>
      </w:r>
      <w:r w:rsidR="008B253F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 xml:space="preserve"> c</w:t>
      </w:r>
      <w:r w:rsidR="008B253F">
        <w:rPr>
          <w:rFonts w:ascii="Times New Roman" w:hAnsi="Times New Roman" w:cs="Times New Roman"/>
          <w:sz w:val="24"/>
          <w:szCs w:val="24"/>
        </w:rPr>
        <w:t>â</w:t>
      </w:r>
      <w:r w:rsidRPr="00216738">
        <w:rPr>
          <w:rFonts w:ascii="Times New Roman" w:hAnsi="Times New Roman" w:cs="Times New Roman"/>
          <w:sz w:val="24"/>
          <w:szCs w:val="24"/>
        </w:rPr>
        <w:t xml:space="preserve">t </w:t>
      </w:r>
      <w:r w:rsidR="008B253F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>i cea nev</w:t>
      </w:r>
      <w:r w:rsidR="008B253F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zut</w:t>
      </w:r>
      <w:r w:rsidR="008B253F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.</w:t>
      </w:r>
    </w:p>
    <w:p w:rsidR="00216738" w:rsidRPr="00216738" w:rsidRDefault="00216738" w:rsidP="00B906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738">
        <w:rPr>
          <w:rFonts w:ascii="Times New Roman" w:hAnsi="Times New Roman" w:cs="Times New Roman"/>
          <w:sz w:val="24"/>
          <w:szCs w:val="24"/>
        </w:rPr>
        <w:lastRenderedPageBreak/>
        <w:t>Aceasta lupt</w:t>
      </w:r>
      <w:r w:rsidR="008B253F">
        <w:rPr>
          <w:rFonts w:ascii="Times New Roman" w:hAnsi="Times New Roman" w:cs="Times New Roman"/>
          <w:sz w:val="24"/>
          <w:szCs w:val="24"/>
        </w:rPr>
        <w:t>ă î</w:t>
      </w:r>
      <w:r w:rsidRPr="00216738">
        <w:rPr>
          <w:rFonts w:ascii="Times New Roman" w:hAnsi="Times New Roman" w:cs="Times New Roman"/>
          <w:sz w:val="24"/>
          <w:szCs w:val="24"/>
        </w:rPr>
        <w:t>ncepe prin marea str</w:t>
      </w:r>
      <w:r w:rsidR="008B253F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danie de a ne cunoa</w:t>
      </w:r>
      <w:r w:rsidR="008B253F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 xml:space="preserve">te pe noi </w:t>
      </w:r>
      <w:r w:rsidR="008B253F">
        <w:rPr>
          <w:rFonts w:ascii="Times New Roman" w:hAnsi="Times New Roman" w:cs="Times New Roman"/>
          <w:sz w:val="24"/>
          <w:szCs w:val="24"/>
        </w:rPr>
        <w:t>î</w:t>
      </w:r>
      <w:r w:rsidRPr="00216738">
        <w:rPr>
          <w:rFonts w:ascii="Times New Roman" w:hAnsi="Times New Roman" w:cs="Times New Roman"/>
          <w:sz w:val="24"/>
          <w:szCs w:val="24"/>
        </w:rPr>
        <w:t>n</w:t>
      </w:r>
      <w:r w:rsidR="008B253F">
        <w:rPr>
          <w:rFonts w:ascii="Times New Roman" w:hAnsi="Times New Roman" w:cs="Times New Roman"/>
          <w:sz w:val="24"/>
          <w:szCs w:val="24"/>
        </w:rPr>
        <w:t>șine</w:t>
      </w:r>
      <w:r w:rsidRPr="00216738">
        <w:rPr>
          <w:rFonts w:ascii="Times New Roman" w:hAnsi="Times New Roman" w:cs="Times New Roman"/>
          <w:sz w:val="24"/>
          <w:szCs w:val="24"/>
        </w:rPr>
        <w:t>, deoarece m</w:t>
      </w:r>
      <w:r w:rsidR="008B253F">
        <w:rPr>
          <w:rFonts w:ascii="Times New Roman" w:hAnsi="Times New Roman" w:cs="Times New Roman"/>
          <w:sz w:val="24"/>
          <w:szCs w:val="24"/>
        </w:rPr>
        <w:t>â</w:t>
      </w:r>
      <w:r w:rsidRPr="00216738">
        <w:rPr>
          <w:rFonts w:ascii="Times New Roman" w:hAnsi="Times New Roman" w:cs="Times New Roman"/>
          <w:sz w:val="24"/>
          <w:szCs w:val="24"/>
        </w:rPr>
        <w:t>ndria provine din faptul ca omul nu se cunoa</w:t>
      </w:r>
      <w:r w:rsidR="008B253F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 xml:space="preserve">te pe sine </w:t>
      </w:r>
      <w:r w:rsidR="008B253F">
        <w:rPr>
          <w:rFonts w:ascii="Times New Roman" w:hAnsi="Times New Roman" w:cs="Times New Roman"/>
          <w:sz w:val="24"/>
          <w:szCs w:val="24"/>
        </w:rPr>
        <w:t>însuș</w:t>
      </w:r>
      <w:r w:rsidRPr="00216738">
        <w:rPr>
          <w:rFonts w:ascii="Times New Roman" w:hAnsi="Times New Roman" w:cs="Times New Roman"/>
          <w:sz w:val="24"/>
          <w:szCs w:val="24"/>
        </w:rPr>
        <w:t>i. M</w:t>
      </w:r>
      <w:r w:rsidR="008B253F">
        <w:rPr>
          <w:rFonts w:ascii="Times New Roman" w:hAnsi="Times New Roman" w:cs="Times New Roman"/>
          <w:sz w:val="24"/>
          <w:szCs w:val="24"/>
        </w:rPr>
        <w:t>â</w:t>
      </w:r>
      <w:r w:rsidRPr="00216738">
        <w:rPr>
          <w:rFonts w:ascii="Times New Roman" w:hAnsi="Times New Roman" w:cs="Times New Roman"/>
          <w:sz w:val="24"/>
          <w:szCs w:val="24"/>
        </w:rPr>
        <w:t>ndria ne ascunde de ceea ce suntem noi, de aceea leacul e cunoa</w:t>
      </w:r>
      <w:r w:rsidR="008B253F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>terea de sine. Acest p</w:t>
      </w:r>
      <w:r w:rsidR="008B253F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 xml:space="preserve">cat este ultimul care ne </w:t>
      </w:r>
      <w:r w:rsidR="008B253F">
        <w:rPr>
          <w:rFonts w:ascii="Times New Roman" w:hAnsi="Times New Roman" w:cs="Times New Roman"/>
          <w:sz w:val="24"/>
          <w:szCs w:val="24"/>
        </w:rPr>
        <w:t>î</w:t>
      </w:r>
      <w:r w:rsidRPr="00216738">
        <w:rPr>
          <w:rFonts w:ascii="Times New Roman" w:hAnsi="Times New Roman" w:cs="Times New Roman"/>
          <w:sz w:val="24"/>
          <w:szCs w:val="24"/>
        </w:rPr>
        <w:t>nso</w:t>
      </w:r>
      <w:r w:rsidR="008B253F">
        <w:rPr>
          <w:rFonts w:ascii="Times New Roman" w:hAnsi="Times New Roman" w:cs="Times New Roman"/>
          <w:sz w:val="24"/>
          <w:szCs w:val="24"/>
        </w:rPr>
        <w:t>ț</w:t>
      </w:r>
      <w:r w:rsidRPr="00216738">
        <w:rPr>
          <w:rFonts w:ascii="Times New Roman" w:hAnsi="Times New Roman" w:cs="Times New Roman"/>
          <w:sz w:val="24"/>
          <w:szCs w:val="24"/>
        </w:rPr>
        <w:t>e</w:t>
      </w:r>
      <w:r w:rsidR="008B253F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>te la ie</w:t>
      </w:r>
      <w:r w:rsidR="008B253F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>irea din acest trup p</w:t>
      </w:r>
      <w:r w:rsidR="008B253F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m</w:t>
      </w:r>
      <w:r w:rsidR="008B253F">
        <w:rPr>
          <w:rFonts w:ascii="Times New Roman" w:hAnsi="Times New Roman" w:cs="Times New Roman"/>
          <w:sz w:val="24"/>
          <w:szCs w:val="24"/>
        </w:rPr>
        <w:t>â</w:t>
      </w:r>
      <w:r w:rsidRPr="00216738">
        <w:rPr>
          <w:rFonts w:ascii="Times New Roman" w:hAnsi="Times New Roman" w:cs="Times New Roman"/>
          <w:sz w:val="24"/>
          <w:szCs w:val="24"/>
        </w:rPr>
        <w:t>ntesc, fiind ultima putere a r</w:t>
      </w:r>
      <w:r w:rsidR="008B253F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ului ce-l p</w:t>
      </w:r>
      <w:r w:rsidR="008B253F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r</w:t>
      </w:r>
      <w:r w:rsidR="008B253F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se</w:t>
      </w:r>
      <w:r w:rsidR="008B253F">
        <w:rPr>
          <w:rFonts w:ascii="Times New Roman" w:hAnsi="Times New Roman" w:cs="Times New Roman"/>
          <w:sz w:val="24"/>
          <w:szCs w:val="24"/>
        </w:rPr>
        <w:t>ș</w:t>
      </w:r>
      <w:r w:rsidRPr="00216738">
        <w:rPr>
          <w:rFonts w:ascii="Times New Roman" w:hAnsi="Times New Roman" w:cs="Times New Roman"/>
          <w:sz w:val="24"/>
          <w:szCs w:val="24"/>
        </w:rPr>
        <w:t xml:space="preserve">te pe om abia </w:t>
      </w:r>
      <w:r w:rsidR="0090022F">
        <w:rPr>
          <w:rFonts w:ascii="Times New Roman" w:hAnsi="Times New Roman" w:cs="Times New Roman"/>
          <w:sz w:val="24"/>
          <w:szCs w:val="24"/>
        </w:rPr>
        <w:t>î</w:t>
      </w:r>
      <w:r w:rsidRPr="00216738">
        <w:rPr>
          <w:rFonts w:ascii="Times New Roman" w:hAnsi="Times New Roman" w:cs="Times New Roman"/>
          <w:sz w:val="24"/>
          <w:szCs w:val="24"/>
        </w:rPr>
        <w:t>n prag de morm</w:t>
      </w:r>
      <w:r w:rsidR="008B253F">
        <w:rPr>
          <w:rFonts w:ascii="Times New Roman" w:hAnsi="Times New Roman" w:cs="Times New Roman"/>
          <w:sz w:val="24"/>
          <w:szCs w:val="24"/>
        </w:rPr>
        <w:t>â</w:t>
      </w:r>
      <w:r w:rsidRPr="00216738">
        <w:rPr>
          <w:rFonts w:ascii="Times New Roman" w:hAnsi="Times New Roman" w:cs="Times New Roman"/>
          <w:sz w:val="24"/>
          <w:szCs w:val="24"/>
        </w:rPr>
        <w:t>nt.</w:t>
      </w:r>
      <w:r w:rsidRPr="00216738">
        <w:rPr>
          <w:rStyle w:val="Referinnotdesubsol"/>
          <w:rFonts w:ascii="Times New Roman" w:hAnsi="Times New Roman" w:cs="Times New Roman"/>
          <w:sz w:val="24"/>
          <w:szCs w:val="24"/>
        </w:rPr>
        <w:footnoteReference w:id="15"/>
      </w:r>
      <w:r w:rsidRPr="00216738">
        <w:rPr>
          <w:rFonts w:ascii="Times New Roman" w:hAnsi="Times New Roman" w:cs="Times New Roman"/>
          <w:sz w:val="24"/>
          <w:szCs w:val="24"/>
        </w:rPr>
        <w:t>Oric</w:t>
      </w:r>
      <w:r w:rsidR="008B253F">
        <w:rPr>
          <w:rFonts w:ascii="Times New Roman" w:hAnsi="Times New Roman" w:cs="Times New Roman"/>
          <w:sz w:val="24"/>
          <w:szCs w:val="24"/>
        </w:rPr>
        <w:t>â</w:t>
      </w:r>
      <w:r w:rsidRPr="00216738">
        <w:rPr>
          <w:rFonts w:ascii="Times New Roman" w:hAnsi="Times New Roman" w:cs="Times New Roman"/>
          <w:sz w:val="24"/>
          <w:szCs w:val="24"/>
        </w:rPr>
        <w:t>t de mari ar fi</w:t>
      </w:r>
      <w:r w:rsidR="008B253F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sz w:val="24"/>
          <w:szCs w:val="24"/>
        </w:rPr>
        <w:t>meritele noastre, sau talentul, sau alte lucruri ce aparent ne ridic</w:t>
      </w:r>
      <w:r w:rsidR="008B253F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 xml:space="preserve">, Scriptura ne </w:t>
      </w:r>
      <w:r w:rsidR="008B253F">
        <w:rPr>
          <w:rFonts w:ascii="Times New Roman" w:hAnsi="Times New Roman" w:cs="Times New Roman"/>
          <w:sz w:val="24"/>
          <w:szCs w:val="24"/>
        </w:rPr>
        <w:t>î</w:t>
      </w:r>
      <w:r w:rsidRPr="00216738">
        <w:rPr>
          <w:rFonts w:ascii="Times New Roman" w:hAnsi="Times New Roman" w:cs="Times New Roman"/>
          <w:sz w:val="24"/>
          <w:szCs w:val="24"/>
        </w:rPr>
        <w:t>ndeamn</w:t>
      </w:r>
      <w:r w:rsidR="008B253F">
        <w:rPr>
          <w:rFonts w:ascii="Times New Roman" w:hAnsi="Times New Roman" w:cs="Times New Roman"/>
          <w:sz w:val="24"/>
          <w:szCs w:val="24"/>
        </w:rPr>
        <w:t>ă</w:t>
      </w:r>
      <w:r w:rsidRPr="00216738">
        <w:rPr>
          <w:rFonts w:ascii="Times New Roman" w:hAnsi="Times New Roman" w:cs="Times New Roman"/>
          <w:sz w:val="24"/>
          <w:szCs w:val="24"/>
        </w:rPr>
        <w:t>:</w:t>
      </w:r>
      <w:r w:rsidR="0090022F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sz w:val="24"/>
          <w:szCs w:val="24"/>
        </w:rPr>
        <w:t>„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B253F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8B253F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 voi c</w:t>
      </w:r>
      <w:r w:rsidR="008B253F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nd ve</w:t>
      </w:r>
      <w:r w:rsidR="008B253F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 face toate cele ce vi s-au poruncit, s</w:t>
      </w:r>
      <w:r w:rsidR="008B253F">
        <w:rPr>
          <w:rFonts w:ascii="Times New Roman" w:hAnsi="Times New Roman" w:cs="Times New Roman"/>
          <w:i/>
          <w:iCs/>
          <w:sz w:val="24"/>
          <w:szCs w:val="24"/>
        </w:rPr>
        <w:t xml:space="preserve">ă 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zice</w:t>
      </w:r>
      <w:r w:rsidR="008B253F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i: - &lt;Slugi netrebnice</w:t>
      </w:r>
      <w:r w:rsidR="008B253F">
        <w:rPr>
          <w:rFonts w:ascii="Times New Roman" w:hAnsi="Times New Roman" w:cs="Times New Roman"/>
          <w:sz w:val="24"/>
          <w:szCs w:val="24"/>
        </w:rPr>
        <w:t xml:space="preserve"> 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suntem pentru c</w:t>
      </w:r>
      <w:r w:rsidR="008B253F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n-am f</w:t>
      </w:r>
      <w:r w:rsidR="008B253F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cut dec</w:t>
      </w:r>
      <w:r w:rsidR="008B253F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>t ceea ce eram datori s</w:t>
      </w:r>
      <w:r w:rsidR="008B253F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facem&gt;</w:t>
      </w:r>
      <w:r w:rsidRPr="00216738">
        <w:rPr>
          <w:rFonts w:ascii="Times New Roman" w:hAnsi="Times New Roman" w:cs="Times New Roman"/>
          <w:sz w:val="24"/>
          <w:szCs w:val="24"/>
        </w:rPr>
        <w:t>”(Luca XVII,20).</w:t>
      </w:r>
      <w:r w:rsidR="008B253F" w:rsidRPr="002167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16738" w:rsidRPr="00216738" w:rsidRDefault="00216738" w:rsidP="00216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FE5" w:rsidRDefault="00902FE5" w:rsidP="00902F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16EF">
        <w:rPr>
          <w:rFonts w:ascii="Times New Roman" w:hAnsi="Times New Roman" w:cs="Times New Roman"/>
          <w:b/>
          <w:bCs/>
          <w:sz w:val="28"/>
          <w:szCs w:val="28"/>
        </w:rPr>
        <w:t>Bibliografie</w:t>
      </w:r>
    </w:p>
    <w:p w:rsidR="00902FE5" w:rsidRPr="00902FE5" w:rsidRDefault="00902FE5" w:rsidP="00902FE5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FE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Biblia sau Sf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>â</w:t>
      </w:r>
      <w:r w:rsidRPr="00902FE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nta Scriptură</w:t>
      </w:r>
      <w:r w:rsidRPr="00902FE5">
        <w:rPr>
          <w:rFonts w:ascii="Times New Roman" w:eastAsia="TimesNewRomanPSMT" w:hAnsi="Times New Roman" w:cs="Times New Roman"/>
          <w:sz w:val="24"/>
          <w:szCs w:val="24"/>
        </w:rPr>
        <w:t xml:space="preserve">, tipărită sub </w:t>
      </w:r>
      <w:r>
        <w:rPr>
          <w:rFonts w:ascii="Times New Roman" w:eastAsia="TimesNewRomanPSMT" w:hAnsi="Times New Roman" w:cs="Times New Roman"/>
          <w:sz w:val="24"/>
          <w:szCs w:val="24"/>
        </w:rPr>
        <w:t>î</w:t>
      </w:r>
      <w:r w:rsidRPr="00902FE5">
        <w:rPr>
          <w:rFonts w:ascii="Times New Roman" w:eastAsia="TimesNewRomanPSMT" w:hAnsi="Times New Roman" w:cs="Times New Roman"/>
          <w:sz w:val="24"/>
          <w:szCs w:val="24"/>
        </w:rPr>
        <w:t>ndrumarea şi cu purtarea de grijă a Prea Fericitului Părinte D</w:t>
      </w:r>
      <w:r w:rsidR="00DF5A23">
        <w:rPr>
          <w:rFonts w:ascii="Times New Roman" w:eastAsia="TimesNewRomanPSMT" w:hAnsi="Times New Roman" w:cs="Times New Roman"/>
          <w:sz w:val="24"/>
          <w:szCs w:val="24"/>
        </w:rPr>
        <w:t>aniel</w:t>
      </w:r>
      <w:r w:rsidRPr="00902FE5">
        <w:rPr>
          <w:rFonts w:ascii="Times New Roman" w:eastAsia="TimesNewRomanPSMT" w:hAnsi="Times New Roman" w:cs="Times New Roman"/>
          <w:sz w:val="24"/>
          <w:szCs w:val="24"/>
        </w:rPr>
        <w:t xml:space="preserve"> – Patriarhul Bisericii Ortodoxe Române, Editura Institutului Biblic şi de Misiune al Bisericii Ortodoxe Romane, Bucureşti, 2008.</w:t>
      </w:r>
    </w:p>
    <w:p w:rsidR="00902FE5" w:rsidRPr="00902FE5" w:rsidRDefault="00216738" w:rsidP="00902FE5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FE5">
        <w:rPr>
          <w:rFonts w:ascii="Times New Roman" w:hAnsi="Times New Roman" w:cs="Times New Roman"/>
          <w:sz w:val="24"/>
          <w:szCs w:val="24"/>
        </w:rPr>
        <w:t xml:space="preserve">Antonie cel Mare, </w:t>
      </w:r>
      <w:proofErr w:type="spellStart"/>
      <w:r w:rsidRPr="00902FE5">
        <w:rPr>
          <w:rFonts w:ascii="Times New Roman" w:hAnsi="Times New Roman" w:cs="Times New Roman"/>
          <w:i/>
          <w:sz w:val="24"/>
          <w:szCs w:val="24"/>
        </w:rPr>
        <w:t>F</w:t>
      </w:r>
      <w:r w:rsidR="00902FE5" w:rsidRPr="00902FE5">
        <w:rPr>
          <w:rFonts w:ascii="Times New Roman" w:hAnsi="Times New Roman" w:cs="Times New Roman"/>
          <w:i/>
          <w:sz w:val="24"/>
          <w:szCs w:val="24"/>
        </w:rPr>
        <w:t>ilocalia</w:t>
      </w:r>
      <w:proofErr w:type="spellEnd"/>
      <w:r w:rsidRPr="00902FE5">
        <w:rPr>
          <w:rFonts w:ascii="Times New Roman" w:hAnsi="Times New Roman" w:cs="Times New Roman"/>
          <w:sz w:val="24"/>
          <w:szCs w:val="24"/>
        </w:rPr>
        <w:t xml:space="preserve">, traducere </w:t>
      </w:r>
      <w:r w:rsidR="00902FE5">
        <w:rPr>
          <w:rFonts w:ascii="Times New Roman" w:hAnsi="Times New Roman" w:cs="Times New Roman"/>
          <w:sz w:val="24"/>
          <w:szCs w:val="24"/>
        </w:rPr>
        <w:t>P</w:t>
      </w:r>
      <w:r w:rsidRPr="00902FE5">
        <w:rPr>
          <w:rFonts w:ascii="Times New Roman" w:hAnsi="Times New Roman" w:cs="Times New Roman"/>
          <w:sz w:val="24"/>
          <w:szCs w:val="24"/>
        </w:rPr>
        <w:t>r.</w:t>
      </w:r>
      <w:r w:rsidR="00DF5A23">
        <w:rPr>
          <w:rFonts w:ascii="Times New Roman" w:hAnsi="Times New Roman" w:cs="Times New Roman"/>
          <w:sz w:val="24"/>
          <w:szCs w:val="24"/>
        </w:rPr>
        <w:t xml:space="preserve"> </w:t>
      </w:r>
      <w:r w:rsidRPr="00902FE5">
        <w:rPr>
          <w:rFonts w:ascii="Times New Roman" w:hAnsi="Times New Roman" w:cs="Times New Roman"/>
          <w:sz w:val="24"/>
          <w:szCs w:val="24"/>
        </w:rPr>
        <w:t>prof. dr. Dumitru Stăniloae, vol. I, ediția II, Sibiu, 1947</w:t>
      </w:r>
      <w:r w:rsidR="00902FE5">
        <w:rPr>
          <w:rFonts w:ascii="Times New Roman" w:hAnsi="Times New Roman" w:cs="Times New Roman"/>
          <w:sz w:val="24"/>
          <w:szCs w:val="24"/>
        </w:rPr>
        <w:t>.</w:t>
      </w:r>
    </w:p>
    <w:p w:rsidR="00902FE5" w:rsidRPr="00902FE5" w:rsidRDefault="00216738" w:rsidP="00902FE5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FE5">
        <w:rPr>
          <w:rFonts w:ascii="Times New Roman" w:hAnsi="Times New Roman" w:cs="Times New Roman"/>
          <w:sz w:val="24"/>
          <w:szCs w:val="24"/>
        </w:rPr>
        <w:t xml:space="preserve">Jean-Claude </w:t>
      </w:r>
      <w:proofErr w:type="spellStart"/>
      <w:r w:rsidRPr="00902FE5">
        <w:rPr>
          <w:rFonts w:ascii="Times New Roman" w:hAnsi="Times New Roman" w:cs="Times New Roman"/>
          <w:sz w:val="24"/>
          <w:szCs w:val="24"/>
        </w:rPr>
        <w:t>Larchet</w:t>
      </w:r>
      <w:proofErr w:type="spellEnd"/>
      <w:r w:rsidRPr="00902FE5">
        <w:rPr>
          <w:rFonts w:ascii="Times New Roman" w:hAnsi="Times New Roman" w:cs="Times New Roman"/>
          <w:sz w:val="24"/>
          <w:szCs w:val="24"/>
        </w:rPr>
        <w:t xml:space="preserve">, </w:t>
      </w:r>
      <w:r w:rsidRPr="00902FE5">
        <w:rPr>
          <w:rFonts w:ascii="Times New Roman" w:hAnsi="Times New Roman" w:cs="Times New Roman"/>
          <w:i/>
          <w:iCs/>
          <w:sz w:val="24"/>
          <w:szCs w:val="24"/>
        </w:rPr>
        <w:t xml:space="preserve">Terapeutica bolilor spirituale, </w:t>
      </w:r>
      <w:r w:rsidRPr="00902FE5">
        <w:rPr>
          <w:rFonts w:ascii="Times New Roman" w:hAnsi="Times New Roman" w:cs="Times New Roman"/>
          <w:sz w:val="24"/>
          <w:szCs w:val="24"/>
        </w:rPr>
        <w:t>București, Editura Sophia, 2006</w:t>
      </w:r>
      <w:r w:rsidR="00902FE5">
        <w:rPr>
          <w:rFonts w:ascii="Times New Roman" w:hAnsi="Times New Roman" w:cs="Times New Roman"/>
          <w:sz w:val="24"/>
          <w:szCs w:val="24"/>
        </w:rPr>
        <w:t>.</w:t>
      </w:r>
    </w:p>
    <w:p w:rsidR="00902FE5" w:rsidRPr="00902FE5" w:rsidRDefault="00216738" w:rsidP="00902FE5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FE5">
        <w:rPr>
          <w:rFonts w:ascii="Times New Roman" w:hAnsi="Times New Roman" w:cs="Times New Roman"/>
          <w:sz w:val="24"/>
          <w:szCs w:val="24"/>
        </w:rPr>
        <w:t xml:space="preserve">Pr. Mircea </w:t>
      </w:r>
      <w:proofErr w:type="spellStart"/>
      <w:r w:rsidRPr="00902FE5">
        <w:rPr>
          <w:rFonts w:ascii="Times New Roman" w:hAnsi="Times New Roman" w:cs="Times New Roman"/>
          <w:sz w:val="24"/>
          <w:szCs w:val="24"/>
        </w:rPr>
        <w:t>Sfichi</w:t>
      </w:r>
      <w:proofErr w:type="spellEnd"/>
      <w:r w:rsidRPr="00902FE5">
        <w:rPr>
          <w:rFonts w:ascii="Times New Roman" w:hAnsi="Times New Roman" w:cs="Times New Roman"/>
          <w:sz w:val="24"/>
          <w:szCs w:val="24"/>
        </w:rPr>
        <w:t xml:space="preserve"> </w:t>
      </w:r>
      <w:r w:rsidR="00DF5A23">
        <w:rPr>
          <w:rFonts w:ascii="Times New Roman" w:hAnsi="Times New Roman" w:cs="Times New Roman"/>
          <w:sz w:val="24"/>
          <w:szCs w:val="24"/>
        </w:rPr>
        <w:t>î</w:t>
      </w:r>
      <w:r w:rsidRPr="00902FE5">
        <w:rPr>
          <w:rFonts w:ascii="Times New Roman" w:hAnsi="Times New Roman" w:cs="Times New Roman"/>
          <w:sz w:val="24"/>
          <w:szCs w:val="24"/>
        </w:rPr>
        <w:t xml:space="preserve">n </w:t>
      </w:r>
      <w:r w:rsidRPr="00902FE5">
        <w:rPr>
          <w:rFonts w:ascii="Times New Roman" w:hAnsi="Times New Roman" w:cs="Times New Roman"/>
          <w:i/>
          <w:iCs/>
          <w:sz w:val="24"/>
          <w:szCs w:val="24"/>
        </w:rPr>
        <w:t>Mitropolia Moldovei si Sucevei</w:t>
      </w:r>
      <w:r w:rsidRPr="00902FE5">
        <w:rPr>
          <w:rFonts w:ascii="Times New Roman" w:hAnsi="Times New Roman" w:cs="Times New Roman"/>
          <w:sz w:val="24"/>
          <w:szCs w:val="24"/>
        </w:rPr>
        <w:t>, Editura EIBMBOR, nr. 3-4,1965</w:t>
      </w:r>
      <w:r w:rsidR="00902FE5">
        <w:rPr>
          <w:rFonts w:ascii="Times New Roman" w:hAnsi="Times New Roman" w:cs="Times New Roman"/>
          <w:sz w:val="24"/>
          <w:szCs w:val="24"/>
        </w:rPr>
        <w:t>.</w:t>
      </w:r>
    </w:p>
    <w:p w:rsidR="00902FE5" w:rsidRPr="00902FE5" w:rsidRDefault="00216738" w:rsidP="00902FE5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FE5">
        <w:rPr>
          <w:rFonts w:ascii="Times New Roman" w:hAnsi="Times New Roman" w:cs="Times New Roman"/>
          <w:sz w:val="24"/>
          <w:szCs w:val="24"/>
        </w:rPr>
        <w:t xml:space="preserve">Sfântul Maxim Mărturisitorul, </w:t>
      </w:r>
      <w:r w:rsidRPr="00902FE5">
        <w:rPr>
          <w:rFonts w:ascii="Times New Roman" w:hAnsi="Times New Roman" w:cs="Times New Roman"/>
          <w:i/>
          <w:iCs/>
          <w:sz w:val="24"/>
          <w:szCs w:val="24"/>
        </w:rPr>
        <w:t xml:space="preserve">Patru sute cugetări creștine / </w:t>
      </w:r>
      <w:r w:rsidRPr="00902FE5">
        <w:rPr>
          <w:rFonts w:ascii="Times New Roman" w:hAnsi="Times New Roman" w:cs="Times New Roman"/>
          <w:sz w:val="24"/>
          <w:szCs w:val="24"/>
        </w:rPr>
        <w:t xml:space="preserve">traduse de Cuviosul </w:t>
      </w:r>
      <w:proofErr w:type="spellStart"/>
      <w:r w:rsidRPr="00902FE5">
        <w:rPr>
          <w:rFonts w:ascii="Times New Roman" w:hAnsi="Times New Roman" w:cs="Times New Roman"/>
          <w:sz w:val="24"/>
          <w:szCs w:val="24"/>
        </w:rPr>
        <w:t>Paisie</w:t>
      </w:r>
      <w:proofErr w:type="spellEnd"/>
      <w:r w:rsidRPr="00902FE5">
        <w:rPr>
          <w:rFonts w:ascii="Times New Roman" w:hAnsi="Times New Roman" w:cs="Times New Roman"/>
          <w:sz w:val="24"/>
          <w:szCs w:val="24"/>
        </w:rPr>
        <w:t xml:space="preserve"> </w:t>
      </w:r>
      <w:r w:rsidR="00D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E5">
        <w:rPr>
          <w:rFonts w:ascii="Times New Roman" w:hAnsi="Times New Roman" w:cs="Times New Roman"/>
          <w:sz w:val="24"/>
          <w:szCs w:val="24"/>
        </w:rPr>
        <w:t>Velicicovschi</w:t>
      </w:r>
      <w:proofErr w:type="spellEnd"/>
      <w:r w:rsidRPr="00902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02FE5">
        <w:rPr>
          <w:rFonts w:ascii="Times New Roman" w:hAnsi="Times New Roman" w:cs="Times New Roman"/>
          <w:sz w:val="24"/>
          <w:szCs w:val="24"/>
        </w:rPr>
        <w:t>Editura Credința Strămoșească, 1998</w:t>
      </w:r>
      <w:r w:rsidR="00902FE5">
        <w:rPr>
          <w:rFonts w:ascii="Times New Roman" w:hAnsi="Times New Roman" w:cs="Times New Roman"/>
          <w:sz w:val="24"/>
          <w:szCs w:val="24"/>
        </w:rPr>
        <w:t>.</w:t>
      </w:r>
    </w:p>
    <w:p w:rsidR="00216738" w:rsidRPr="00902FE5" w:rsidRDefault="00A43E74" w:rsidP="00902FE5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216738" w:rsidRPr="00902FE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http://www.crestinortodox.ro/sfaturi-duhovnicesti/mandria-68680.html</w:t>
        </w:r>
      </w:hyperlink>
    </w:p>
    <w:p w:rsidR="00346D5F" w:rsidRDefault="00346D5F"/>
    <w:sectPr w:rsidR="00346D5F" w:rsidSect="0035532F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74" w:rsidRDefault="00A43E74" w:rsidP="00216738">
      <w:pPr>
        <w:spacing w:after="0" w:line="240" w:lineRule="auto"/>
      </w:pPr>
      <w:r>
        <w:separator/>
      </w:r>
    </w:p>
  </w:endnote>
  <w:endnote w:type="continuationSeparator" w:id="0">
    <w:p w:rsidR="00A43E74" w:rsidRDefault="00A43E74" w:rsidP="0021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00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44C" w:rsidRDefault="00A4735E">
        <w:pPr>
          <w:pStyle w:val="Subsol"/>
          <w:jc w:val="center"/>
        </w:pPr>
        <w:r>
          <w:fldChar w:fldCharType="begin"/>
        </w:r>
        <w:r w:rsidR="005F26EC">
          <w:instrText xml:space="preserve"> PAGE   \* MERGEFORMAT </w:instrText>
        </w:r>
        <w:r>
          <w:fldChar w:fldCharType="separate"/>
        </w:r>
        <w:r w:rsidR="00DE4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544C" w:rsidRDefault="00A43E7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10173"/>
      <w:docPartObj>
        <w:docPartGallery w:val="Page Numbers (Bottom of Page)"/>
        <w:docPartUnique/>
      </w:docPartObj>
    </w:sdtPr>
    <w:sdtEndPr/>
    <w:sdtContent>
      <w:p w:rsidR="00216738" w:rsidRDefault="00A43E7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A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738" w:rsidRDefault="0021673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74" w:rsidRDefault="00A43E74" w:rsidP="00216738">
      <w:pPr>
        <w:spacing w:after="0" w:line="240" w:lineRule="auto"/>
      </w:pPr>
      <w:r>
        <w:separator/>
      </w:r>
    </w:p>
  </w:footnote>
  <w:footnote w:type="continuationSeparator" w:id="0">
    <w:p w:rsidR="00A43E74" w:rsidRDefault="00A43E74" w:rsidP="00216738">
      <w:pPr>
        <w:spacing w:after="0" w:line="240" w:lineRule="auto"/>
      </w:pPr>
      <w:r>
        <w:continuationSeparator/>
      </w:r>
    </w:p>
  </w:footnote>
  <w:footnote w:id="1">
    <w:p w:rsidR="00216738" w:rsidRPr="000F2A63" w:rsidRDefault="00216738" w:rsidP="008B253F">
      <w:pPr>
        <w:pStyle w:val="Textnotdesubsol"/>
        <w:jc w:val="both"/>
        <w:rPr>
          <w:rFonts w:ascii="Times New Roman" w:hAnsi="Times New Roman" w:cs="Times New Roman"/>
          <w:sz w:val="18"/>
          <w:szCs w:val="18"/>
        </w:rPr>
      </w:pPr>
      <w:r w:rsidRPr="000F2A63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0F2A63">
        <w:rPr>
          <w:rFonts w:ascii="Times New Roman" w:hAnsi="Times New Roman" w:cs="Times New Roman"/>
          <w:sz w:val="18"/>
          <w:szCs w:val="18"/>
        </w:rPr>
        <w:t xml:space="preserve"> Antonie cel Mare, </w:t>
      </w:r>
      <w:proofErr w:type="spellStart"/>
      <w:r w:rsidRPr="000F2A63">
        <w:rPr>
          <w:rFonts w:ascii="Times New Roman" w:hAnsi="Times New Roman" w:cs="Times New Roman"/>
          <w:i/>
          <w:sz w:val="18"/>
          <w:szCs w:val="18"/>
        </w:rPr>
        <w:t>F</w:t>
      </w:r>
      <w:r w:rsidR="000F2A63">
        <w:rPr>
          <w:rFonts w:ascii="Times New Roman" w:hAnsi="Times New Roman" w:cs="Times New Roman"/>
          <w:i/>
          <w:sz w:val="18"/>
          <w:szCs w:val="18"/>
        </w:rPr>
        <w:t>ilocalia</w:t>
      </w:r>
      <w:proofErr w:type="spellEnd"/>
      <w:r w:rsidR="000F2A63">
        <w:rPr>
          <w:rFonts w:ascii="Times New Roman" w:hAnsi="Times New Roman" w:cs="Times New Roman"/>
          <w:i/>
          <w:sz w:val="18"/>
          <w:szCs w:val="18"/>
        </w:rPr>
        <w:t>,</w:t>
      </w:r>
      <w:r w:rsidR="005B246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F2A63">
        <w:rPr>
          <w:rFonts w:ascii="Times New Roman" w:hAnsi="Times New Roman" w:cs="Times New Roman"/>
          <w:sz w:val="18"/>
          <w:szCs w:val="18"/>
        </w:rPr>
        <w:t xml:space="preserve">traducere </w:t>
      </w:r>
      <w:proofErr w:type="spellStart"/>
      <w:r w:rsidRPr="000F2A63">
        <w:rPr>
          <w:rFonts w:ascii="Times New Roman" w:hAnsi="Times New Roman" w:cs="Times New Roman"/>
          <w:sz w:val="18"/>
          <w:szCs w:val="18"/>
        </w:rPr>
        <w:t>pr.prof</w:t>
      </w:r>
      <w:proofErr w:type="spellEnd"/>
      <w:r w:rsidRPr="000F2A63">
        <w:rPr>
          <w:rFonts w:ascii="Times New Roman" w:hAnsi="Times New Roman" w:cs="Times New Roman"/>
          <w:sz w:val="18"/>
          <w:szCs w:val="18"/>
        </w:rPr>
        <w:t>. dr. Dumitru St</w:t>
      </w:r>
      <w:r w:rsidR="00DF5A23">
        <w:rPr>
          <w:rFonts w:ascii="Times New Roman" w:hAnsi="Times New Roman" w:cs="Times New Roman"/>
          <w:sz w:val="18"/>
          <w:szCs w:val="18"/>
        </w:rPr>
        <w:t>ă</w:t>
      </w:r>
      <w:r w:rsidRPr="000F2A63">
        <w:rPr>
          <w:rFonts w:ascii="Times New Roman" w:hAnsi="Times New Roman" w:cs="Times New Roman"/>
          <w:sz w:val="18"/>
          <w:szCs w:val="18"/>
        </w:rPr>
        <w:t>niloae, vol. I, ediția II, Sibiu, 1947, p. 15</w:t>
      </w:r>
    </w:p>
  </w:footnote>
  <w:footnote w:id="2">
    <w:p w:rsidR="00216738" w:rsidRPr="000F2A63" w:rsidRDefault="00216738" w:rsidP="008B253F">
      <w:pPr>
        <w:pStyle w:val="Textnotdesubsol"/>
        <w:jc w:val="both"/>
        <w:rPr>
          <w:rFonts w:ascii="Times New Roman" w:hAnsi="Times New Roman" w:cs="Times New Roman"/>
          <w:sz w:val="18"/>
          <w:szCs w:val="18"/>
        </w:rPr>
      </w:pPr>
      <w:r w:rsidRPr="000F2A63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0F2A63">
        <w:rPr>
          <w:rFonts w:ascii="Times New Roman" w:hAnsi="Times New Roman" w:cs="Times New Roman"/>
          <w:sz w:val="18"/>
          <w:szCs w:val="18"/>
        </w:rPr>
        <w:t xml:space="preserve"> </w:t>
      </w:r>
      <w:r w:rsidRPr="000F2A63">
        <w:rPr>
          <w:rFonts w:ascii="Times New Roman" w:hAnsi="Times New Roman" w:cs="Times New Roman"/>
          <w:sz w:val="18"/>
          <w:szCs w:val="18"/>
        </w:rPr>
        <w:t xml:space="preserve">Jean-Claude </w:t>
      </w:r>
      <w:proofErr w:type="spellStart"/>
      <w:r w:rsidRPr="000F2A63">
        <w:rPr>
          <w:rFonts w:ascii="Times New Roman" w:hAnsi="Times New Roman" w:cs="Times New Roman"/>
          <w:sz w:val="18"/>
          <w:szCs w:val="18"/>
        </w:rPr>
        <w:t>Larchet</w:t>
      </w:r>
      <w:proofErr w:type="spellEnd"/>
      <w:r w:rsidRPr="000F2A63">
        <w:rPr>
          <w:rFonts w:ascii="Times New Roman" w:hAnsi="Times New Roman" w:cs="Times New Roman"/>
          <w:sz w:val="18"/>
          <w:szCs w:val="18"/>
        </w:rPr>
        <w:t xml:space="preserve">, </w:t>
      </w:r>
      <w:r w:rsidRPr="000F2A63">
        <w:rPr>
          <w:rFonts w:ascii="Times New Roman" w:hAnsi="Times New Roman" w:cs="Times New Roman"/>
          <w:i/>
          <w:iCs/>
          <w:sz w:val="18"/>
          <w:szCs w:val="18"/>
        </w:rPr>
        <w:t xml:space="preserve">Terapeutica bolilor spirituale, </w:t>
      </w:r>
      <w:r w:rsidRPr="000F2A63">
        <w:rPr>
          <w:rFonts w:ascii="Times New Roman" w:hAnsi="Times New Roman" w:cs="Times New Roman"/>
          <w:sz w:val="18"/>
          <w:szCs w:val="18"/>
        </w:rPr>
        <w:t>Bucure</w:t>
      </w:r>
      <w:r w:rsidR="00DF5A23">
        <w:rPr>
          <w:rFonts w:ascii="Times New Roman" w:hAnsi="Times New Roman" w:cs="Times New Roman"/>
          <w:sz w:val="18"/>
          <w:szCs w:val="18"/>
        </w:rPr>
        <w:t>ș</w:t>
      </w:r>
      <w:r w:rsidRPr="000F2A63">
        <w:rPr>
          <w:rFonts w:ascii="Times New Roman" w:hAnsi="Times New Roman" w:cs="Times New Roman"/>
          <w:sz w:val="18"/>
          <w:szCs w:val="18"/>
        </w:rPr>
        <w:t xml:space="preserve">ti, Editura Sophia, 2006, </w:t>
      </w:r>
      <w:proofErr w:type="spellStart"/>
      <w:r w:rsidRPr="000F2A63">
        <w:rPr>
          <w:rFonts w:ascii="Times New Roman" w:hAnsi="Times New Roman" w:cs="Times New Roman"/>
          <w:sz w:val="18"/>
          <w:szCs w:val="18"/>
        </w:rPr>
        <w:t>pg</w:t>
      </w:r>
      <w:proofErr w:type="spellEnd"/>
      <w:r w:rsidRPr="000F2A63">
        <w:rPr>
          <w:rFonts w:ascii="Times New Roman" w:hAnsi="Times New Roman" w:cs="Times New Roman"/>
          <w:sz w:val="18"/>
          <w:szCs w:val="18"/>
        </w:rPr>
        <w:t>. 211</w:t>
      </w:r>
    </w:p>
  </w:footnote>
  <w:footnote w:id="3">
    <w:p w:rsidR="00216738" w:rsidRPr="000F2A63" w:rsidRDefault="00216738" w:rsidP="008B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F2A63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0F2A63">
        <w:rPr>
          <w:rFonts w:ascii="Times New Roman" w:hAnsi="Times New Roman" w:cs="Times New Roman"/>
          <w:sz w:val="18"/>
          <w:szCs w:val="18"/>
        </w:rPr>
        <w:t xml:space="preserve"> </w:t>
      </w:r>
      <w:r w:rsidRPr="000F2A63">
        <w:rPr>
          <w:rFonts w:ascii="Times New Roman" w:hAnsi="Times New Roman" w:cs="Times New Roman"/>
          <w:sz w:val="18"/>
          <w:szCs w:val="18"/>
        </w:rPr>
        <w:t xml:space="preserve">Sfântul Maxim Mărturisitorul, </w:t>
      </w:r>
      <w:r w:rsidRPr="000F2A63">
        <w:rPr>
          <w:rFonts w:ascii="Times New Roman" w:hAnsi="Times New Roman" w:cs="Times New Roman"/>
          <w:i/>
          <w:iCs/>
          <w:sz w:val="18"/>
          <w:szCs w:val="18"/>
        </w:rPr>
        <w:t>Patru sute cugetări cre</w:t>
      </w:r>
      <w:r w:rsidR="00DF5A23">
        <w:rPr>
          <w:rFonts w:ascii="Times New Roman" w:hAnsi="Times New Roman" w:cs="Times New Roman"/>
          <w:i/>
          <w:iCs/>
          <w:sz w:val="18"/>
          <w:szCs w:val="18"/>
        </w:rPr>
        <w:t>șt</w:t>
      </w:r>
      <w:r w:rsidRPr="000F2A63">
        <w:rPr>
          <w:rFonts w:ascii="Times New Roman" w:hAnsi="Times New Roman" w:cs="Times New Roman"/>
          <w:i/>
          <w:iCs/>
          <w:sz w:val="18"/>
          <w:szCs w:val="18"/>
        </w:rPr>
        <w:t xml:space="preserve">ine / </w:t>
      </w:r>
      <w:r w:rsidRPr="000F2A63">
        <w:rPr>
          <w:rFonts w:ascii="Times New Roman" w:hAnsi="Times New Roman" w:cs="Times New Roman"/>
          <w:sz w:val="18"/>
          <w:szCs w:val="18"/>
        </w:rPr>
        <w:t xml:space="preserve">traduse de Cuviosul </w:t>
      </w:r>
      <w:proofErr w:type="spellStart"/>
      <w:r w:rsidRPr="000F2A63">
        <w:rPr>
          <w:rFonts w:ascii="Times New Roman" w:hAnsi="Times New Roman" w:cs="Times New Roman"/>
          <w:sz w:val="18"/>
          <w:szCs w:val="18"/>
        </w:rPr>
        <w:t>Paisie</w:t>
      </w:r>
      <w:proofErr w:type="spellEnd"/>
      <w:r w:rsidRPr="000F2A6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2A63">
        <w:rPr>
          <w:rFonts w:ascii="Times New Roman" w:hAnsi="Times New Roman" w:cs="Times New Roman"/>
          <w:sz w:val="18"/>
          <w:szCs w:val="18"/>
        </w:rPr>
        <w:t>Velicicovschi</w:t>
      </w:r>
      <w:proofErr w:type="spellEnd"/>
      <w:r w:rsidRPr="000F2A63">
        <w:rPr>
          <w:rFonts w:ascii="Times New Roman" w:hAnsi="Times New Roman" w:cs="Times New Roman"/>
          <w:i/>
          <w:iCs/>
          <w:sz w:val="18"/>
          <w:szCs w:val="18"/>
        </w:rPr>
        <w:t>,</w:t>
      </w:r>
    </w:p>
    <w:p w:rsidR="00216738" w:rsidRPr="00717794" w:rsidRDefault="00216738" w:rsidP="008B253F">
      <w:pPr>
        <w:pStyle w:val="Textnotdesubsol"/>
        <w:jc w:val="both"/>
      </w:pPr>
      <w:r w:rsidRPr="000F2A63">
        <w:rPr>
          <w:rFonts w:ascii="Times New Roman" w:hAnsi="Times New Roman" w:cs="Times New Roman"/>
          <w:sz w:val="18"/>
          <w:szCs w:val="18"/>
        </w:rPr>
        <w:t>Editura Credința Strămoșească, 1998, pg.74</w:t>
      </w:r>
    </w:p>
  </w:footnote>
  <w:footnote w:id="4">
    <w:p w:rsidR="00216738" w:rsidRPr="008B253F" w:rsidRDefault="00216738" w:rsidP="00DF5A23">
      <w:pPr>
        <w:pStyle w:val="Textnotdesubsol"/>
        <w:jc w:val="both"/>
        <w:rPr>
          <w:rFonts w:ascii="Times New Roman" w:hAnsi="Times New Roman" w:cs="Times New Roman"/>
          <w:sz w:val="18"/>
          <w:szCs w:val="18"/>
        </w:rPr>
      </w:pPr>
      <w:r w:rsidRPr="008B253F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8B253F">
        <w:rPr>
          <w:rFonts w:ascii="Times New Roman" w:hAnsi="Times New Roman" w:cs="Times New Roman"/>
          <w:sz w:val="18"/>
          <w:szCs w:val="18"/>
        </w:rPr>
        <w:t xml:space="preserve"> </w:t>
      </w:r>
      <w:r w:rsidRPr="008B253F">
        <w:rPr>
          <w:rFonts w:ascii="Times New Roman" w:hAnsi="Times New Roman" w:cs="Times New Roman"/>
          <w:i/>
          <w:sz w:val="18"/>
          <w:szCs w:val="18"/>
        </w:rPr>
        <w:t>Cum să biruim mândria</w:t>
      </w:r>
      <w:r w:rsidRPr="008B253F">
        <w:rPr>
          <w:rFonts w:ascii="Times New Roman" w:hAnsi="Times New Roman" w:cs="Times New Roman"/>
          <w:sz w:val="18"/>
          <w:szCs w:val="18"/>
        </w:rPr>
        <w:t>, traducere din limba rusă de Adrian Tănăsescu</w:t>
      </w:r>
      <w:r w:rsidR="00DF5A23">
        <w:rPr>
          <w:rFonts w:ascii="Times New Roman" w:hAnsi="Times New Roman" w:cs="Times New Roman"/>
          <w:sz w:val="18"/>
          <w:szCs w:val="18"/>
        </w:rPr>
        <w:t xml:space="preserve"> </w:t>
      </w:r>
      <w:r w:rsidRPr="008B253F">
        <w:rPr>
          <w:rFonts w:ascii="Times New Roman" w:hAnsi="Times New Roman" w:cs="Times New Roman"/>
          <w:sz w:val="18"/>
          <w:szCs w:val="18"/>
        </w:rPr>
        <w:t>- Vlas, Bucureşti, p. 60-63</w:t>
      </w:r>
    </w:p>
  </w:footnote>
  <w:footnote w:id="5">
    <w:p w:rsidR="00216738" w:rsidRPr="008B253F" w:rsidRDefault="00216738" w:rsidP="008B253F">
      <w:pPr>
        <w:pStyle w:val="Textnotdesubsol"/>
        <w:rPr>
          <w:rFonts w:ascii="Times New Roman" w:hAnsi="Times New Roman" w:cs="Times New Roman"/>
          <w:sz w:val="18"/>
          <w:szCs w:val="18"/>
        </w:rPr>
      </w:pPr>
      <w:r w:rsidRPr="008B253F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8B253F">
        <w:rPr>
          <w:rFonts w:ascii="Times New Roman" w:hAnsi="Times New Roman" w:cs="Times New Roman"/>
          <w:sz w:val="18"/>
          <w:szCs w:val="18"/>
        </w:rPr>
        <w:t xml:space="preserve"> </w:t>
      </w:r>
      <w:r w:rsidRPr="008B253F">
        <w:rPr>
          <w:rFonts w:ascii="Times New Roman" w:hAnsi="Times New Roman" w:cs="Times New Roman"/>
          <w:sz w:val="18"/>
          <w:szCs w:val="18"/>
        </w:rPr>
        <w:t>Ibidem, p. 62</w:t>
      </w:r>
    </w:p>
  </w:footnote>
  <w:footnote w:id="6">
    <w:p w:rsidR="00216738" w:rsidRPr="005E130B" w:rsidRDefault="00216738" w:rsidP="008B253F">
      <w:pPr>
        <w:pStyle w:val="Textnotdesubsol"/>
      </w:pPr>
      <w:r w:rsidRPr="008B253F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8B253F">
        <w:rPr>
          <w:rFonts w:ascii="Times New Roman" w:hAnsi="Times New Roman" w:cs="Times New Roman"/>
          <w:sz w:val="18"/>
          <w:szCs w:val="18"/>
        </w:rPr>
        <w:t xml:space="preserve"> </w:t>
      </w:r>
      <w:r w:rsidRPr="008B253F">
        <w:rPr>
          <w:rFonts w:ascii="Times New Roman" w:hAnsi="Times New Roman" w:cs="Times New Roman"/>
          <w:sz w:val="18"/>
          <w:szCs w:val="18"/>
        </w:rPr>
        <w:t xml:space="preserve">Jean-Claude </w:t>
      </w:r>
      <w:proofErr w:type="spellStart"/>
      <w:r w:rsidRPr="008B253F">
        <w:rPr>
          <w:rFonts w:ascii="Times New Roman" w:hAnsi="Times New Roman" w:cs="Times New Roman"/>
          <w:sz w:val="18"/>
          <w:szCs w:val="18"/>
        </w:rPr>
        <w:t>Larchet</w:t>
      </w:r>
      <w:proofErr w:type="spellEnd"/>
      <w:r w:rsidRPr="008B253F">
        <w:rPr>
          <w:rFonts w:ascii="Times New Roman" w:hAnsi="Times New Roman" w:cs="Times New Roman"/>
          <w:sz w:val="18"/>
          <w:szCs w:val="18"/>
        </w:rPr>
        <w:t xml:space="preserve">, </w:t>
      </w:r>
      <w:r w:rsidRPr="008B253F">
        <w:rPr>
          <w:rFonts w:ascii="Times New Roman" w:hAnsi="Times New Roman" w:cs="Times New Roman"/>
          <w:i/>
          <w:iCs/>
          <w:sz w:val="18"/>
          <w:szCs w:val="18"/>
        </w:rPr>
        <w:t xml:space="preserve">Terapeutica bolilor spirituale, </w:t>
      </w:r>
      <w:r w:rsidRPr="008B253F">
        <w:rPr>
          <w:rFonts w:ascii="Times New Roman" w:hAnsi="Times New Roman" w:cs="Times New Roman"/>
          <w:sz w:val="18"/>
          <w:szCs w:val="18"/>
        </w:rPr>
        <w:t>Bucure</w:t>
      </w:r>
      <w:r w:rsidR="00DF5A23">
        <w:rPr>
          <w:rFonts w:ascii="Times New Roman" w:hAnsi="Times New Roman" w:cs="Times New Roman"/>
          <w:sz w:val="18"/>
          <w:szCs w:val="18"/>
        </w:rPr>
        <w:t>ș</w:t>
      </w:r>
      <w:r w:rsidRPr="008B253F">
        <w:rPr>
          <w:rFonts w:ascii="Times New Roman" w:hAnsi="Times New Roman" w:cs="Times New Roman"/>
          <w:sz w:val="18"/>
          <w:szCs w:val="18"/>
        </w:rPr>
        <w:t xml:space="preserve">ti, Editura Sophia, 2006, </w:t>
      </w:r>
      <w:proofErr w:type="spellStart"/>
      <w:r w:rsidRPr="008B253F">
        <w:rPr>
          <w:rFonts w:ascii="Times New Roman" w:hAnsi="Times New Roman" w:cs="Times New Roman"/>
          <w:sz w:val="18"/>
          <w:szCs w:val="18"/>
        </w:rPr>
        <w:t>pg</w:t>
      </w:r>
      <w:proofErr w:type="spellEnd"/>
      <w:r w:rsidRPr="008B253F">
        <w:rPr>
          <w:rFonts w:ascii="Times New Roman" w:hAnsi="Times New Roman" w:cs="Times New Roman"/>
          <w:sz w:val="18"/>
          <w:szCs w:val="18"/>
        </w:rPr>
        <w:t>. 209</w:t>
      </w:r>
    </w:p>
  </w:footnote>
  <w:footnote w:id="7">
    <w:p w:rsidR="00216738" w:rsidRPr="008B253F" w:rsidRDefault="00216738" w:rsidP="008B253F">
      <w:pPr>
        <w:pStyle w:val="Textnotdesubsol"/>
        <w:rPr>
          <w:rFonts w:ascii="Times New Roman" w:hAnsi="Times New Roman" w:cs="Times New Roman"/>
          <w:sz w:val="18"/>
          <w:szCs w:val="18"/>
        </w:rPr>
      </w:pPr>
      <w:r w:rsidRPr="008B253F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8B253F">
        <w:rPr>
          <w:rFonts w:ascii="Times New Roman" w:hAnsi="Times New Roman" w:cs="Times New Roman"/>
          <w:sz w:val="18"/>
          <w:szCs w:val="18"/>
        </w:rPr>
        <w:t xml:space="preserve"> </w:t>
      </w:r>
      <w:r w:rsidRPr="008B253F">
        <w:rPr>
          <w:rFonts w:ascii="Times New Roman" w:hAnsi="Times New Roman" w:cs="Times New Roman"/>
          <w:sz w:val="18"/>
          <w:szCs w:val="18"/>
        </w:rPr>
        <w:t xml:space="preserve">Sf. Ioan Scărarul, </w:t>
      </w:r>
      <w:proofErr w:type="spellStart"/>
      <w:r w:rsidRPr="008B253F">
        <w:rPr>
          <w:rFonts w:ascii="Times New Roman" w:hAnsi="Times New Roman" w:cs="Times New Roman"/>
          <w:i/>
          <w:sz w:val="18"/>
          <w:szCs w:val="18"/>
        </w:rPr>
        <w:t>F</w:t>
      </w:r>
      <w:r w:rsidR="00DF5A23">
        <w:rPr>
          <w:rFonts w:ascii="Times New Roman" w:hAnsi="Times New Roman" w:cs="Times New Roman"/>
          <w:i/>
          <w:sz w:val="18"/>
          <w:szCs w:val="18"/>
        </w:rPr>
        <w:t>ilocalia</w:t>
      </w:r>
      <w:proofErr w:type="spellEnd"/>
      <w:r w:rsidRPr="008B253F">
        <w:rPr>
          <w:rFonts w:ascii="Times New Roman" w:hAnsi="Times New Roman" w:cs="Times New Roman"/>
          <w:sz w:val="18"/>
          <w:szCs w:val="18"/>
        </w:rPr>
        <w:t xml:space="preserve">, traducere </w:t>
      </w:r>
      <w:proofErr w:type="spellStart"/>
      <w:r w:rsidRPr="008B253F">
        <w:rPr>
          <w:rFonts w:ascii="Times New Roman" w:hAnsi="Times New Roman" w:cs="Times New Roman"/>
          <w:sz w:val="18"/>
          <w:szCs w:val="18"/>
        </w:rPr>
        <w:t>pr.prof</w:t>
      </w:r>
      <w:proofErr w:type="spellEnd"/>
      <w:r w:rsidRPr="008B253F">
        <w:rPr>
          <w:rFonts w:ascii="Times New Roman" w:hAnsi="Times New Roman" w:cs="Times New Roman"/>
          <w:sz w:val="18"/>
          <w:szCs w:val="18"/>
        </w:rPr>
        <w:t>. dr. Dumitru St</w:t>
      </w:r>
      <w:r w:rsidR="00DF5A23">
        <w:rPr>
          <w:rFonts w:ascii="Times New Roman" w:hAnsi="Times New Roman" w:cs="Times New Roman"/>
          <w:sz w:val="18"/>
          <w:szCs w:val="18"/>
        </w:rPr>
        <w:t>ă</w:t>
      </w:r>
      <w:r w:rsidRPr="008B253F">
        <w:rPr>
          <w:rFonts w:ascii="Times New Roman" w:hAnsi="Times New Roman" w:cs="Times New Roman"/>
          <w:sz w:val="18"/>
          <w:szCs w:val="18"/>
        </w:rPr>
        <w:t xml:space="preserve">niloae, </w:t>
      </w:r>
      <w:r w:rsidR="00F02B25">
        <w:rPr>
          <w:rFonts w:ascii="Times New Roman" w:hAnsi="Times New Roman" w:cs="Times New Roman"/>
          <w:sz w:val="18"/>
          <w:szCs w:val="18"/>
        </w:rPr>
        <w:t xml:space="preserve"> EIBMBOR</w:t>
      </w:r>
      <w:r w:rsidR="009240FB">
        <w:rPr>
          <w:rFonts w:ascii="Times New Roman" w:hAnsi="Times New Roman" w:cs="Times New Roman"/>
          <w:sz w:val="18"/>
          <w:szCs w:val="18"/>
        </w:rPr>
        <w:t>,</w:t>
      </w:r>
      <w:r w:rsidRPr="008B253F">
        <w:rPr>
          <w:rFonts w:ascii="Times New Roman" w:hAnsi="Times New Roman" w:cs="Times New Roman"/>
          <w:sz w:val="18"/>
          <w:szCs w:val="18"/>
        </w:rPr>
        <w:t>vol. 9,  București, 1980, p. 267</w:t>
      </w:r>
    </w:p>
  </w:footnote>
  <w:footnote w:id="8">
    <w:p w:rsidR="00216738" w:rsidRPr="008B253F" w:rsidRDefault="00216738" w:rsidP="008B2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B253F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8B253F">
        <w:rPr>
          <w:rFonts w:ascii="Times New Roman" w:hAnsi="Times New Roman" w:cs="Times New Roman"/>
          <w:sz w:val="18"/>
          <w:szCs w:val="18"/>
        </w:rPr>
        <w:t xml:space="preserve"> </w:t>
      </w:r>
      <w:r w:rsidRPr="008B253F">
        <w:rPr>
          <w:rFonts w:ascii="Times New Roman" w:hAnsi="Times New Roman" w:cs="Times New Roman"/>
          <w:sz w:val="18"/>
          <w:szCs w:val="18"/>
        </w:rPr>
        <w:t xml:space="preserve">Sfântul Maxim Mărturisitorul, </w:t>
      </w:r>
      <w:r w:rsidRPr="008B253F">
        <w:rPr>
          <w:rFonts w:ascii="Times New Roman" w:hAnsi="Times New Roman" w:cs="Times New Roman"/>
          <w:i/>
          <w:iCs/>
          <w:sz w:val="18"/>
          <w:szCs w:val="18"/>
        </w:rPr>
        <w:t>Patru sute cugetări cre</w:t>
      </w:r>
      <w:r w:rsidR="00DF5A23">
        <w:rPr>
          <w:rFonts w:ascii="Times New Roman" w:hAnsi="Times New Roman" w:cs="Times New Roman"/>
          <w:i/>
          <w:iCs/>
          <w:sz w:val="18"/>
          <w:szCs w:val="18"/>
        </w:rPr>
        <w:t>ș</w:t>
      </w:r>
      <w:r w:rsidRPr="008B253F">
        <w:rPr>
          <w:rFonts w:ascii="Times New Roman" w:hAnsi="Times New Roman" w:cs="Times New Roman"/>
          <w:i/>
          <w:iCs/>
          <w:sz w:val="18"/>
          <w:szCs w:val="18"/>
        </w:rPr>
        <w:t xml:space="preserve">tine / </w:t>
      </w:r>
      <w:r w:rsidRPr="008B253F">
        <w:rPr>
          <w:rFonts w:ascii="Times New Roman" w:hAnsi="Times New Roman" w:cs="Times New Roman"/>
          <w:sz w:val="18"/>
          <w:szCs w:val="18"/>
        </w:rPr>
        <w:t xml:space="preserve">traduse de Cuviosul </w:t>
      </w:r>
      <w:proofErr w:type="spellStart"/>
      <w:r w:rsidRPr="008B253F">
        <w:rPr>
          <w:rFonts w:ascii="Times New Roman" w:hAnsi="Times New Roman" w:cs="Times New Roman"/>
          <w:sz w:val="18"/>
          <w:szCs w:val="18"/>
        </w:rPr>
        <w:t>Paisie</w:t>
      </w:r>
      <w:proofErr w:type="spellEnd"/>
      <w:r w:rsidRPr="008B253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B253F">
        <w:rPr>
          <w:rFonts w:ascii="Times New Roman" w:hAnsi="Times New Roman" w:cs="Times New Roman"/>
          <w:sz w:val="18"/>
          <w:szCs w:val="18"/>
        </w:rPr>
        <w:t>Velicicovschi</w:t>
      </w:r>
      <w:proofErr w:type="spellEnd"/>
      <w:r w:rsidRPr="008B253F">
        <w:rPr>
          <w:rFonts w:ascii="Times New Roman" w:hAnsi="Times New Roman" w:cs="Times New Roman"/>
          <w:i/>
          <w:iCs/>
          <w:sz w:val="18"/>
          <w:szCs w:val="18"/>
        </w:rPr>
        <w:t>,</w:t>
      </w:r>
    </w:p>
    <w:p w:rsidR="00216738" w:rsidRPr="008B253F" w:rsidRDefault="00216738" w:rsidP="008B253F">
      <w:pPr>
        <w:pStyle w:val="Textnotdesubsol"/>
        <w:rPr>
          <w:rFonts w:ascii="Times New Roman" w:hAnsi="Times New Roman" w:cs="Times New Roman"/>
          <w:sz w:val="18"/>
          <w:szCs w:val="18"/>
        </w:rPr>
      </w:pPr>
      <w:r w:rsidRPr="008B253F">
        <w:rPr>
          <w:rFonts w:ascii="Times New Roman" w:hAnsi="Times New Roman" w:cs="Times New Roman"/>
          <w:sz w:val="18"/>
          <w:szCs w:val="18"/>
        </w:rPr>
        <w:t>Editura Credința Strămoșească, 1998, pg.70</w:t>
      </w:r>
    </w:p>
  </w:footnote>
  <w:footnote w:id="9">
    <w:p w:rsidR="00216738" w:rsidRPr="008B253F" w:rsidRDefault="00216738" w:rsidP="008B253F">
      <w:pPr>
        <w:pStyle w:val="Textnotdesubsol"/>
        <w:rPr>
          <w:rFonts w:ascii="Times New Roman" w:hAnsi="Times New Roman" w:cs="Times New Roman"/>
          <w:sz w:val="18"/>
          <w:szCs w:val="18"/>
        </w:rPr>
      </w:pPr>
      <w:r w:rsidRPr="008B253F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8B253F">
        <w:rPr>
          <w:rFonts w:ascii="Times New Roman" w:hAnsi="Times New Roman" w:cs="Times New Roman"/>
          <w:sz w:val="18"/>
          <w:szCs w:val="18"/>
        </w:rPr>
        <w:t xml:space="preserve"> </w:t>
      </w:r>
      <w:r w:rsidRPr="008B253F">
        <w:rPr>
          <w:rFonts w:ascii="Times New Roman" w:hAnsi="Times New Roman" w:cs="Times New Roman"/>
          <w:sz w:val="18"/>
          <w:szCs w:val="18"/>
        </w:rPr>
        <w:t>Ibidem, p. 74</w:t>
      </w:r>
    </w:p>
  </w:footnote>
  <w:footnote w:id="10">
    <w:p w:rsidR="00216738" w:rsidRDefault="00216738" w:rsidP="008B253F">
      <w:pPr>
        <w:pStyle w:val="Textnotdesubsol"/>
      </w:pPr>
      <w:r w:rsidRPr="008B253F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8B253F">
        <w:rPr>
          <w:rFonts w:ascii="Times New Roman" w:hAnsi="Times New Roman" w:cs="Times New Roman"/>
          <w:sz w:val="18"/>
          <w:szCs w:val="18"/>
        </w:rPr>
        <w:t xml:space="preserve"> </w:t>
      </w:r>
      <w:r w:rsidRPr="008B253F">
        <w:rPr>
          <w:rFonts w:ascii="Times New Roman" w:hAnsi="Times New Roman" w:cs="Times New Roman"/>
          <w:sz w:val="18"/>
          <w:szCs w:val="18"/>
        </w:rPr>
        <w:t>Ibidem, p. 76</w:t>
      </w:r>
    </w:p>
  </w:footnote>
  <w:footnote w:id="11">
    <w:p w:rsidR="00216738" w:rsidRPr="008B253F" w:rsidRDefault="00216738" w:rsidP="00216738">
      <w:pPr>
        <w:pStyle w:val="Textnotdesubsol"/>
        <w:rPr>
          <w:rFonts w:ascii="Times New Roman" w:hAnsi="Times New Roman" w:cs="Times New Roman"/>
          <w:sz w:val="18"/>
          <w:szCs w:val="18"/>
        </w:rPr>
      </w:pPr>
      <w:r w:rsidRPr="008B253F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8B253F">
        <w:rPr>
          <w:rFonts w:ascii="Times New Roman" w:hAnsi="Times New Roman" w:cs="Times New Roman"/>
          <w:sz w:val="18"/>
          <w:szCs w:val="18"/>
        </w:rPr>
        <w:t xml:space="preserve"> </w:t>
      </w:r>
      <w:r w:rsidRPr="008B253F">
        <w:rPr>
          <w:rFonts w:ascii="Times New Roman" w:hAnsi="Times New Roman" w:cs="Times New Roman"/>
          <w:i/>
          <w:sz w:val="18"/>
          <w:szCs w:val="18"/>
        </w:rPr>
        <w:t>Cum să biruim mândria</w:t>
      </w:r>
      <w:r w:rsidRPr="008B253F">
        <w:rPr>
          <w:rFonts w:ascii="Times New Roman" w:hAnsi="Times New Roman" w:cs="Times New Roman"/>
          <w:sz w:val="18"/>
          <w:szCs w:val="18"/>
        </w:rPr>
        <w:t>, traducere din limba rusă de Adrian Tănăsescu</w:t>
      </w:r>
      <w:r w:rsidR="00DF5A23">
        <w:rPr>
          <w:rFonts w:ascii="Times New Roman" w:hAnsi="Times New Roman" w:cs="Times New Roman"/>
          <w:sz w:val="18"/>
          <w:szCs w:val="18"/>
        </w:rPr>
        <w:t xml:space="preserve"> </w:t>
      </w:r>
      <w:r w:rsidRPr="008B253F">
        <w:rPr>
          <w:rFonts w:ascii="Times New Roman" w:hAnsi="Times New Roman" w:cs="Times New Roman"/>
          <w:sz w:val="18"/>
          <w:szCs w:val="18"/>
        </w:rPr>
        <w:t>- Vlas, Bucureşti, p. 83</w:t>
      </w:r>
    </w:p>
  </w:footnote>
  <w:footnote w:id="12">
    <w:p w:rsidR="00216738" w:rsidRPr="008B253F" w:rsidRDefault="00216738" w:rsidP="00216738">
      <w:pPr>
        <w:pStyle w:val="Textnotdesubsol"/>
        <w:rPr>
          <w:rFonts w:ascii="Times New Roman" w:hAnsi="Times New Roman" w:cs="Times New Roman"/>
          <w:sz w:val="18"/>
          <w:szCs w:val="18"/>
        </w:rPr>
      </w:pPr>
      <w:r w:rsidRPr="008B253F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8B253F">
        <w:rPr>
          <w:rFonts w:ascii="Times New Roman" w:hAnsi="Times New Roman" w:cs="Times New Roman"/>
          <w:sz w:val="18"/>
          <w:szCs w:val="18"/>
        </w:rPr>
        <w:t xml:space="preserve"> </w:t>
      </w:r>
      <w:r w:rsidR="008B253F" w:rsidRPr="008B253F">
        <w:rPr>
          <w:rFonts w:ascii="Times New Roman" w:hAnsi="Times New Roman" w:cs="Times New Roman"/>
          <w:sz w:val="18"/>
          <w:szCs w:val="18"/>
        </w:rPr>
        <w:t>Ibidem</w:t>
      </w:r>
      <w:r w:rsidR="008B253F">
        <w:rPr>
          <w:rFonts w:ascii="Times New Roman" w:hAnsi="Times New Roman" w:cs="Times New Roman"/>
          <w:i/>
          <w:sz w:val="18"/>
          <w:szCs w:val="18"/>
        </w:rPr>
        <w:t>,</w:t>
      </w:r>
      <w:r w:rsidRPr="008B253F">
        <w:rPr>
          <w:rFonts w:ascii="Times New Roman" w:hAnsi="Times New Roman" w:cs="Times New Roman"/>
          <w:sz w:val="18"/>
          <w:szCs w:val="18"/>
        </w:rPr>
        <w:t xml:space="preserve"> p. 108-109</w:t>
      </w:r>
    </w:p>
  </w:footnote>
  <w:footnote w:id="13">
    <w:p w:rsidR="00216738" w:rsidRPr="008B253F" w:rsidRDefault="00216738" w:rsidP="00216738">
      <w:pPr>
        <w:pStyle w:val="Textnotdesubsol"/>
        <w:rPr>
          <w:rFonts w:ascii="Times New Roman" w:hAnsi="Times New Roman" w:cs="Times New Roman"/>
          <w:sz w:val="18"/>
          <w:szCs w:val="18"/>
        </w:rPr>
      </w:pPr>
      <w:r w:rsidRPr="008B253F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8B253F">
        <w:rPr>
          <w:rFonts w:ascii="Times New Roman" w:hAnsi="Times New Roman" w:cs="Times New Roman"/>
          <w:sz w:val="18"/>
          <w:szCs w:val="18"/>
        </w:rPr>
        <w:t xml:space="preserve"> </w:t>
      </w:r>
      <w:r w:rsidR="008B253F" w:rsidRPr="008B253F">
        <w:rPr>
          <w:rFonts w:ascii="Times New Roman" w:hAnsi="Times New Roman" w:cs="Times New Roman"/>
          <w:sz w:val="18"/>
          <w:szCs w:val="18"/>
        </w:rPr>
        <w:t>Ibidem</w:t>
      </w:r>
      <w:r w:rsidR="008B253F">
        <w:rPr>
          <w:rFonts w:ascii="Times New Roman" w:hAnsi="Times New Roman" w:cs="Times New Roman"/>
          <w:i/>
          <w:sz w:val="18"/>
          <w:szCs w:val="18"/>
        </w:rPr>
        <w:t>,</w:t>
      </w:r>
      <w:r w:rsidR="008B253F" w:rsidRPr="008B253F">
        <w:rPr>
          <w:rFonts w:ascii="Times New Roman" w:hAnsi="Times New Roman" w:cs="Times New Roman"/>
          <w:sz w:val="18"/>
          <w:szCs w:val="18"/>
        </w:rPr>
        <w:t xml:space="preserve"> </w:t>
      </w:r>
      <w:r w:rsidRPr="008B253F">
        <w:rPr>
          <w:rFonts w:ascii="Times New Roman" w:hAnsi="Times New Roman" w:cs="Times New Roman"/>
          <w:sz w:val="18"/>
          <w:szCs w:val="18"/>
        </w:rPr>
        <w:t>p. 127</w:t>
      </w:r>
    </w:p>
  </w:footnote>
  <w:footnote w:id="14">
    <w:p w:rsidR="00216738" w:rsidRDefault="00216738" w:rsidP="00216738">
      <w:pPr>
        <w:pStyle w:val="Textnotdesubsol"/>
      </w:pPr>
      <w:r w:rsidRPr="008B253F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8B253F">
        <w:rPr>
          <w:rFonts w:ascii="Times New Roman" w:hAnsi="Times New Roman" w:cs="Times New Roman"/>
          <w:sz w:val="18"/>
          <w:szCs w:val="18"/>
        </w:rPr>
        <w:t xml:space="preserve"> </w:t>
      </w:r>
      <w:r w:rsidRPr="008B253F">
        <w:rPr>
          <w:rFonts w:ascii="Times New Roman" w:hAnsi="Times New Roman" w:cs="Times New Roman"/>
          <w:sz w:val="18"/>
          <w:szCs w:val="18"/>
        </w:rPr>
        <w:t xml:space="preserve">Preot Mircea </w:t>
      </w:r>
      <w:proofErr w:type="spellStart"/>
      <w:r w:rsidRPr="008B253F">
        <w:rPr>
          <w:rFonts w:ascii="Times New Roman" w:hAnsi="Times New Roman" w:cs="Times New Roman"/>
          <w:sz w:val="18"/>
          <w:szCs w:val="18"/>
        </w:rPr>
        <w:t>Sfichi</w:t>
      </w:r>
      <w:proofErr w:type="spellEnd"/>
      <w:r w:rsidRPr="008B253F">
        <w:rPr>
          <w:rFonts w:ascii="Times New Roman" w:hAnsi="Times New Roman" w:cs="Times New Roman"/>
          <w:sz w:val="18"/>
          <w:szCs w:val="18"/>
        </w:rPr>
        <w:t xml:space="preserve"> </w:t>
      </w:r>
      <w:r w:rsidR="00DF5A23">
        <w:rPr>
          <w:rFonts w:ascii="Times New Roman" w:hAnsi="Times New Roman" w:cs="Times New Roman"/>
          <w:sz w:val="18"/>
          <w:szCs w:val="18"/>
        </w:rPr>
        <w:t>î</w:t>
      </w:r>
      <w:r w:rsidRPr="008B253F">
        <w:rPr>
          <w:rFonts w:ascii="Times New Roman" w:hAnsi="Times New Roman" w:cs="Times New Roman"/>
          <w:sz w:val="18"/>
          <w:szCs w:val="18"/>
        </w:rPr>
        <w:t xml:space="preserve">n </w:t>
      </w:r>
      <w:r w:rsidRPr="008B253F">
        <w:rPr>
          <w:rFonts w:ascii="Times New Roman" w:hAnsi="Times New Roman" w:cs="Times New Roman"/>
          <w:i/>
          <w:iCs/>
          <w:sz w:val="18"/>
          <w:szCs w:val="18"/>
        </w:rPr>
        <w:t xml:space="preserve">Mitropolia Moldovei </w:t>
      </w:r>
      <w:r w:rsidR="00DF5A23">
        <w:rPr>
          <w:rFonts w:ascii="Times New Roman" w:hAnsi="Times New Roman" w:cs="Times New Roman"/>
          <w:i/>
          <w:iCs/>
          <w:sz w:val="18"/>
          <w:szCs w:val="18"/>
        </w:rPr>
        <w:t>ș</w:t>
      </w:r>
      <w:r w:rsidRPr="008B253F">
        <w:rPr>
          <w:rFonts w:ascii="Times New Roman" w:hAnsi="Times New Roman" w:cs="Times New Roman"/>
          <w:i/>
          <w:iCs/>
          <w:sz w:val="18"/>
          <w:szCs w:val="18"/>
        </w:rPr>
        <w:t>i Sucevei</w:t>
      </w:r>
      <w:r w:rsidRPr="008B253F">
        <w:rPr>
          <w:rFonts w:ascii="Times New Roman" w:hAnsi="Times New Roman" w:cs="Times New Roman"/>
          <w:sz w:val="18"/>
          <w:szCs w:val="18"/>
        </w:rPr>
        <w:t xml:space="preserve">, Editura EIBMBOR, nr. 3-4, 1965, </w:t>
      </w:r>
      <w:proofErr w:type="spellStart"/>
      <w:r w:rsidRPr="008B253F">
        <w:rPr>
          <w:rFonts w:ascii="Times New Roman" w:hAnsi="Times New Roman" w:cs="Times New Roman"/>
          <w:sz w:val="18"/>
          <w:szCs w:val="18"/>
        </w:rPr>
        <w:t>pg</w:t>
      </w:r>
      <w:proofErr w:type="spellEnd"/>
      <w:r w:rsidRPr="008B253F">
        <w:rPr>
          <w:rFonts w:ascii="Times New Roman" w:hAnsi="Times New Roman" w:cs="Times New Roman"/>
          <w:sz w:val="18"/>
          <w:szCs w:val="18"/>
        </w:rPr>
        <w:t>. 176</w:t>
      </w:r>
    </w:p>
  </w:footnote>
  <w:footnote w:id="15">
    <w:p w:rsidR="00216738" w:rsidRPr="00902FE5" w:rsidRDefault="00216738" w:rsidP="00216738">
      <w:pPr>
        <w:pStyle w:val="Textnotdesubsol"/>
        <w:rPr>
          <w:rFonts w:ascii="Times New Roman" w:hAnsi="Times New Roman" w:cs="Times New Roman"/>
          <w:sz w:val="18"/>
          <w:szCs w:val="18"/>
        </w:rPr>
      </w:pPr>
      <w:r w:rsidRPr="00902FE5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902FE5">
        <w:rPr>
          <w:rFonts w:ascii="Times New Roman" w:hAnsi="Times New Roman" w:cs="Times New Roman"/>
          <w:sz w:val="18"/>
          <w:szCs w:val="18"/>
        </w:rPr>
        <w:t xml:space="preserve"> </w:t>
      </w:r>
      <w:r w:rsidRPr="00902FE5">
        <w:rPr>
          <w:rFonts w:ascii="Times New Roman" w:hAnsi="Times New Roman" w:cs="Times New Roman"/>
          <w:sz w:val="18"/>
          <w:szCs w:val="18"/>
        </w:rPr>
        <w:t xml:space="preserve">Preot Mircea </w:t>
      </w:r>
      <w:proofErr w:type="spellStart"/>
      <w:r w:rsidRPr="00902FE5">
        <w:rPr>
          <w:rFonts w:ascii="Times New Roman" w:hAnsi="Times New Roman" w:cs="Times New Roman"/>
          <w:sz w:val="18"/>
          <w:szCs w:val="18"/>
        </w:rPr>
        <w:t>Sfichi</w:t>
      </w:r>
      <w:proofErr w:type="spellEnd"/>
      <w:r w:rsidRPr="00902FE5">
        <w:rPr>
          <w:rFonts w:ascii="Times New Roman" w:hAnsi="Times New Roman" w:cs="Times New Roman"/>
          <w:sz w:val="18"/>
          <w:szCs w:val="18"/>
        </w:rPr>
        <w:t xml:space="preserve"> </w:t>
      </w:r>
      <w:r w:rsidR="00902FE5">
        <w:rPr>
          <w:rFonts w:ascii="Times New Roman" w:hAnsi="Times New Roman" w:cs="Times New Roman"/>
          <w:sz w:val="18"/>
          <w:szCs w:val="18"/>
        </w:rPr>
        <w:t xml:space="preserve">în </w:t>
      </w:r>
      <w:r w:rsidRPr="00902FE5">
        <w:rPr>
          <w:rFonts w:ascii="Times New Roman" w:hAnsi="Times New Roman" w:cs="Times New Roman"/>
          <w:sz w:val="18"/>
          <w:szCs w:val="18"/>
        </w:rPr>
        <w:t xml:space="preserve"> </w:t>
      </w:r>
      <w:r w:rsidRPr="00902FE5">
        <w:rPr>
          <w:rFonts w:ascii="Times New Roman" w:hAnsi="Times New Roman" w:cs="Times New Roman"/>
          <w:i/>
          <w:iCs/>
          <w:sz w:val="18"/>
          <w:szCs w:val="18"/>
        </w:rPr>
        <w:t>Mitropolia Moldovei si Sucevei</w:t>
      </w:r>
      <w:r w:rsidRPr="00902FE5">
        <w:rPr>
          <w:rFonts w:ascii="Times New Roman" w:hAnsi="Times New Roman" w:cs="Times New Roman"/>
          <w:sz w:val="18"/>
          <w:szCs w:val="18"/>
        </w:rPr>
        <w:t xml:space="preserve">, Editura EIBMBOR, nr. 3-4, 1965, </w:t>
      </w:r>
      <w:proofErr w:type="spellStart"/>
      <w:r w:rsidRPr="00902FE5">
        <w:rPr>
          <w:rFonts w:ascii="Times New Roman" w:hAnsi="Times New Roman" w:cs="Times New Roman"/>
          <w:sz w:val="18"/>
          <w:szCs w:val="18"/>
        </w:rPr>
        <w:t>pg</w:t>
      </w:r>
      <w:proofErr w:type="spellEnd"/>
      <w:r w:rsidRPr="00902FE5">
        <w:rPr>
          <w:rFonts w:ascii="Times New Roman" w:hAnsi="Times New Roman" w:cs="Times New Roman"/>
          <w:sz w:val="18"/>
          <w:szCs w:val="18"/>
        </w:rPr>
        <w:t>. 180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4C" w:rsidRDefault="00A43E74">
    <w:pPr>
      <w:pStyle w:val="Antet"/>
    </w:pPr>
  </w:p>
  <w:p w:rsidR="007F544C" w:rsidRDefault="00A43E7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0CE0"/>
    <w:multiLevelType w:val="hybridMultilevel"/>
    <w:tmpl w:val="1ECA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14FC"/>
    <w:multiLevelType w:val="hybridMultilevel"/>
    <w:tmpl w:val="9C6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463E"/>
    <w:multiLevelType w:val="hybridMultilevel"/>
    <w:tmpl w:val="199E0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38"/>
    <w:rsid w:val="000F2A63"/>
    <w:rsid w:val="00161D4F"/>
    <w:rsid w:val="001B7955"/>
    <w:rsid w:val="00215415"/>
    <w:rsid w:val="00216738"/>
    <w:rsid w:val="002503CF"/>
    <w:rsid w:val="00346D5F"/>
    <w:rsid w:val="005B246E"/>
    <w:rsid w:val="005F26EC"/>
    <w:rsid w:val="008B253F"/>
    <w:rsid w:val="0090022F"/>
    <w:rsid w:val="00902FE5"/>
    <w:rsid w:val="009240FB"/>
    <w:rsid w:val="009B2F50"/>
    <w:rsid w:val="00A43E74"/>
    <w:rsid w:val="00A4735E"/>
    <w:rsid w:val="00AD665D"/>
    <w:rsid w:val="00B906F2"/>
    <w:rsid w:val="00C14457"/>
    <w:rsid w:val="00DE4AB0"/>
    <w:rsid w:val="00DF5A23"/>
    <w:rsid w:val="00E9358C"/>
    <w:rsid w:val="00EE306E"/>
    <w:rsid w:val="00F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38"/>
    <w:pPr>
      <w:spacing w:after="160" w:line="259" w:lineRule="auto"/>
    </w:pPr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216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1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73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1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738"/>
    <w:rPr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21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216738"/>
    <w:p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216738"/>
    <w:pPr>
      <w:spacing w:after="100"/>
    </w:pPr>
    <w:rPr>
      <w:rFonts w:eastAsiaTheme="minorEastAsia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216738"/>
    <w:pPr>
      <w:spacing w:after="100"/>
    </w:pPr>
    <w:rPr>
      <w:rFonts w:eastAsiaTheme="minorEastAsia" w:cs="Times New Roman"/>
      <w:lang w:val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16738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16738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21673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Fontdeparagrafimplicit"/>
    <w:rsid w:val="00216738"/>
  </w:style>
  <w:style w:type="character" w:styleId="Hyperlink">
    <w:name w:val="Hyperlink"/>
    <w:basedOn w:val="Fontdeparagrafimplicit"/>
    <w:uiPriority w:val="99"/>
    <w:semiHidden/>
    <w:unhideWhenUsed/>
    <w:rsid w:val="00216738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216738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6738"/>
    <w:rPr>
      <w:rFonts w:ascii="Tahoma" w:hAnsi="Tahoma" w:cs="Tahoma"/>
      <w:sz w:val="16"/>
      <w:szCs w:val="16"/>
      <w:lang w:val="ro-RO"/>
    </w:rPr>
  </w:style>
  <w:style w:type="paragraph" w:styleId="Listparagraf">
    <w:name w:val="List Paragraph"/>
    <w:basedOn w:val="Normal"/>
    <w:uiPriority w:val="34"/>
    <w:qFormat/>
    <w:rsid w:val="00902FE5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F02B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38"/>
    <w:pPr>
      <w:spacing w:after="160" w:line="259" w:lineRule="auto"/>
    </w:pPr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216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1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73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1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738"/>
    <w:rPr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21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216738"/>
    <w:p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216738"/>
    <w:pPr>
      <w:spacing w:after="100"/>
    </w:pPr>
    <w:rPr>
      <w:rFonts w:eastAsiaTheme="minorEastAsia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216738"/>
    <w:pPr>
      <w:spacing w:after="100"/>
    </w:pPr>
    <w:rPr>
      <w:rFonts w:eastAsiaTheme="minorEastAsia" w:cs="Times New Roman"/>
      <w:lang w:val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16738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16738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21673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Fontdeparagrafimplicit"/>
    <w:rsid w:val="00216738"/>
  </w:style>
  <w:style w:type="character" w:styleId="Hyperlink">
    <w:name w:val="Hyperlink"/>
    <w:basedOn w:val="Fontdeparagrafimplicit"/>
    <w:uiPriority w:val="99"/>
    <w:semiHidden/>
    <w:unhideWhenUsed/>
    <w:rsid w:val="00216738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216738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6738"/>
    <w:rPr>
      <w:rFonts w:ascii="Tahoma" w:hAnsi="Tahoma" w:cs="Tahoma"/>
      <w:sz w:val="16"/>
      <w:szCs w:val="16"/>
      <w:lang w:val="ro-RO"/>
    </w:rPr>
  </w:style>
  <w:style w:type="paragraph" w:styleId="Listparagraf">
    <w:name w:val="List Paragraph"/>
    <w:basedOn w:val="Normal"/>
    <w:uiPriority w:val="34"/>
    <w:qFormat/>
    <w:rsid w:val="00902FE5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F02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restinortodox.ro/sfaturi-duhovnicesti/mandria-6868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5FBF-078A-4D79-BCD6-9B0EABAE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10329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nicau</dc:creator>
  <cp:lastModifiedBy>Rotariu Iustin</cp:lastModifiedBy>
  <cp:revision>2</cp:revision>
  <dcterms:created xsi:type="dcterms:W3CDTF">2019-02-28T16:21:00Z</dcterms:created>
  <dcterms:modified xsi:type="dcterms:W3CDTF">2019-02-28T16:21:00Z</dcterms:modified>
</cp:coreProperties>
</file>